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4465F829" w14:textId="77777777" w:rsidR="006413CC" w:rsidRPr="00C34899" w:rsidRDefault="006413CC" w:rsidP="006413CC">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10F877E4" w14:textId="73475DB5"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4BD12701" w14:textId="1C88DD5C" w:rsidR="00F54AE1" w:rsidRPr="0021628F" w:rsidRDefault="00F54AE1" w:rsidP="0021628F">
      <w:pPr>
        <w:spacing w:after="120"/>
        <w:jc w:val="center"/>
        <w:rPr>
          <w:rFonts w:ascii="Times New Roman" w:hAnsi="Times New Roman" w:cs="Times New Roman"/>
          <w:b/>
          <w:bCs/>
          <w:color w:val="000000"/>
          <w:kern w:val="1"/>
          <w:sz w:val="24"/>
          <w:szCs w:val="24"/>
          <w:shd w:val="clear" w:color="auto" w:fill="FFFFFF"/>
        </w:rPr>
      </w:pPr>
      <w:bookmarkStart w:id="1" w:name="_Hlk156285615"/>
      <w:r w:rsidRPr="00C020FA">
        <w:rPr>
          <w:rFonts w:ascii="Times New Roman" w:hAnsi="Times New Roman" w:cs="Times New Roman"/>
          <w:b/>
          <w:sz w:val="24"/>
          <w:szCs w:val="24"/>
        </w:rPr>
        <w:t xml:space="preserve">DĖL </w:t>
      </w:r>
      <w:r>
        <w:rPr>
          <w:rFonts w:ascii="Times New Roman" w:hAnsi="Times New Roman" w:cs="Times New Roman"/>
          <w:b/>
          <w:bCs/>
          <w:color w:val="000000"/>
          <w:kern w:val="1"/>
          <w:sz w:val="24"/>
          <w:szCs w:val="24"/>
          <w:shd w:val="clear" w:color="auto" w:fill="FFFFFF"/>
        </w:rPr>
        <w:t>PREKIŲ BALANSINĖS SŪPUOKLĖS</w:t>
      </w:r>
      <w:r w:rsidR="0021628F">
        <w:rPr>
          <w:rFonts w:ascii="Times New Roman" w:hAnsi="Times New Roman" w:cs="Times New Roman"/>
          <w:b/>
          <w:bCs/>
          <w:color w:val="000000"/>
          <w:kern w:val="1"/>
          <w:sz w:val="24"/>
          <w:szCs w:val="24"/>
          <w:shd w:val="clear" w:color="auto" w:fill="FFFFFF"/>
        </w:rPr>
        <w:t xml:space="preserve"> IR</w:t>
      </w:r>
      <w:r>
        <w:rPr>
          <w:rFonts w:ascii="Times New Roman" w:hAnsi="Times New Roman" w:cs="Times New Roman"/>
          <w:b/>
          <w:bCs/>
          <w:color w:val="000000"/>
          <w:kern w:val="1"/>
          <w:sz w:val="24"/>
          <w:szCs w:val="24"/>
          <w:shd w:val="clear" w:color="auto" w:fill="FFFFFF"/>
        </w:rPr>
        <w:t xml:space="preserve"> VIRVINĖS „PIRAMIDĖS“ ĮSIGIJIMO SU PASTATYMU </w:t>
      </w:r>
      <w:r w:rsidRPr="00C020FA">
        <w:rPr>
          <w:rFonts w:ascii="Times New Roman" w:hAnsi="Times New Roman" w:cs="Times New Roman"/>
          <w:b/>
          <w:sz w:val="24"/>
          <w:szCs w:val="24"/>
        </w:rPr>
        <w:t>PIRKIMO</w:t>
      </w:r>
    </w:p>
    <w:bookmarkEnd w:id="1"/>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2" w:name="_Toc329443227"/>
      <w:r w:rsidRPr="00C34899">
        <w:rPr>
          <w:rFonts w:ascii="Times New Roman" w:eastAsia="Arial" w:hAnsi="Times New Roman" w:cs="Times New Roman"/>
          <w:b/>
          <w:bCs/>
          <w:kern w:val="0"/>
          <w:sz w:val="24"/>
          <w:szCs w:val="24"/>
          <w:lang w:eastAsia="lt-LT"/>
          <w14:ligatures w14:val="none"/>
        </w:rPr>
        <w:t xml:space="preserve"> </w:t>
      </w:r>
      <w:bookmarkEnd w:id="2"/>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3"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4" w:name="_Hlk155877256"/>
            <w:bookmarkEnd w:id="3"/>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4"/>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5"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5"/>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3AFBC83F" w14:textId="77777777" w:rsidR="00F07581" w:rsidRPr="00E9783A" w:rsidRDefault="00F07581" w:rsidP="003D7B46">
      <w:pPr>
        <w:pStyle w:val="Sraopastraipa"/>
        <w:numPr>
          <w:ilvl w:val="1"/>
          <w:numId w:val="6"/>
        </w:numPr>
        <w:spacing w:after="0" w:line="240" w:lineRule="auto"/>
        <w:ind w:left="0" w:firstLine="851"/>
        <w:jc w:val="both"/>
        <w:rPr>
          <w:bCs/>
          <w:iCs/>
          <w:szCs w:val="24"/>
          <w:lang w:eastAsia="lt-LT"/>
        </w:rPr>
      </w:pPr>
      <w:r w:rsidRPr="00E9783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9783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9783A">
        <w:rPr>
          <w:bCs/>
          <w:iCs/>
          <w:szCs w:val="24"/>
          <w:lang w:eastAsia="lt-LT"/>
        </w:rPr>
        <w:t xml:space="preserve">kainos </w:t>
      </w:r>
      <w:r w:rsidRPr="00E9783A">
        <w:rPr>
          <w:rFonts w:eastAsia="Arial"/>
          <w:bCs/>
          <w:iCs/>
          <w:szCs w:val="24"/>
          <w:lang w:eastAsia="lt-LT"/>
        </w:rPr>
        <w:t xml:space="preserve">bus vertinamos ir lyginamos su visais mokesčiais, įskaitant PVM. </w:t>
      </w:r>
      <w:r w:rsidRPr="00E9783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9783A">
        <w:rPr>
          <w:rFonts w:eastAsia="Arial"/>
          <w:bCs/>
          <w:iCs/>
          <w:szCs w:val="24"/>
          <w:lang w:eastAsia="lt-LT"/>
        </w:rPr>
        <w:t>kainą (jeigu tiekėjas jo neįskaičiavo pateikiant pasiūlymą, palyginimo tikslais įskaičiuoja pati perkančioji organizacija)</w:t>
      </w:r>
      <w:r w:rsidRPr="00E9783A">
        <w:rPr>
          <w:bCs/>
          <w:iCs/>
          <w:szCs w:val="24"/>
          <w:lang w:eastAsia="lt-LT"/>
        </w:rPr>
        <w:t xml:space="preserve">. Į pasiūlymo kainą privalo būti </w:t>
      </w:r>
      <w:r w:rsidRPr="00E9783A">
        <w:rPr>
          <w:rFonts w:eastAsia="Arial Unicode MS"/>
          <w:bCs/>
          <w:iCs/>
          <w:szCs w:val="24"/>
          <w:lang w:eastAsia="lt-LT"/>
        </w:rPr>
        <w:t>įskaičiuoti visi mokesčiai bei visos</w:t>
      </w:r>
      <w:r w:rsidRPr="00E9783A">
        <w:rPr>
          <w:rFonts w:eastAsia="Arial"/>
          <w:bCs/>
          <w:iCs/>
          <w:szCs w:val="24"/>
          <w:lang w:eastAsia="lt-LT"/>
        </w:rPr>
        <w:t xml:space="preserve"> kitos Tiekėjo patirtos ir (ar) galimos patirti tiesioginės ir netiesioginės išlaidos, </w:t>
      </w:r>
      <w:r w:rsidRPr="00E9783A">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0B363E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1A5A72DE" w:rsidR="003D7B46" w:rsidRPr="009C7900" w:rsidRDefault="00F7610E" w:rsidP="009C7900">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008F0D07" w14:textId="5AE6F8D8" w:rsidR="00A43774" w:rsidRDefault="003D7B46" w:rsidP="009C7900">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3656"/>
        <w:gridCol w:w="3260"/>
      </w:tblGrid>
      <w:tr w:rsidR="00A2596D" w:rsidRPr="00BD6EFE" w14:paraId="242744DC" w14:textId="77777777" w:rsidTr="00C77F18">
        <w:trPr>
          <w:trHeight w:val="574"/>
        </w:trPr>
        <w:tc>
          <w:tcPr>
            <w:tcW w:w="851" w:type="dxa"/>
            <w:shd w:val="clear" w:color="auto" w:fill="D9E2F3" w:themeFill="accent1" w:themeFillTint="33"/>
            <w:vAlign w:val="center"/>
            <w:hideMark/>
          </w:tcPr>
          <w:p w14:paraId="2A4162FA" w14:textId="77777777" w:rsidR="00A2596D" w:rsidRPr="00232C78" w:rsidRDefault="00A2596D" w:rsidP="005A4976">
            <w:pPr>
              <w:spacing w:after="0" w:line="240" w:lineRule="auto"/>
              <w:jc w:val="center"/>
              <w:rPr>
                <w:rFonts w:ascii="Times New Roman" w:hAnsi="Times New Roman"/>
                <w:b/>
                <w:sz w:val="20"/>
                <w:szCs w:val="20"/>
              </w:rPr>
            </w:pPr>
            <w:r w:rsidRPr="00232C78">
              <w:rPr>
                <w:rFonts w:ascii="Times New Roman" w:hAnsi="Times New Roman"/>
                <w:b/>
                <w:sz w:val="20"/>
                <w:szCs w:val="20"/>
              </w:rPr>
              <w:t>Eil. Nr.</w:t>
            </w:r>
          </w:p>
        </w:tc>
        <w:tc>
          <w:tcPr>
            <w:tcW w:w="2297" w:type="dxa"/>
            <w:shd w:val="clear" w:color="auto" w:fill="D9E2F3" w:themeFill="accent1" w:themeFillTint="33"/>
            <w:vAlign w:val="center"/>
            <w:hideMark/>
          </w:tcPr>
          <w:p w14:paraId="04732D47" w14:textId="761A424B" w:rsidR="00A2596D" w:rsidRPr="00232C78" w:rsidRDefault="00A2596D" w:rsidP="005A4976">
            <w:pPr>
              <w:spacing w:after="0" w:line="240" w:lineRule="auto"/>
              <w:jc w:val="center"/>
              <w:rPr>
                <w:rFonts w:ascii="Times New Roman" w:hAnsi="Times New Roman"/>
                <w:b/>
                <w:sz w:val="20"/>
                <w:szCs w:val="20"/>
              </w:rPr>
            </w:pPr>
            <w:r w:rsidRPr="00D41E82">
              <w:rPr>
                <w:rFonts w:ascii="Times New Roman" w:eastAsia="Times New Roman" w:hAnsi="Times New Roman" w:cs="Times New Roman"/>
                <w:b/>
                <w:bCs/>
                <w:color w:val="000000"/>
                <w:kern w:val="0"/>
                <w:sz w:val="20"/>
                <w:szCs w:val="20"/>
                <w:lang w:eastAsia="lt-LT"/>
                <w14:ligatures w14:val="none"/>
              </w:rPr>
              <w:t>P</w:t>
            </w:r>
            <w:r>
              <w:rPr>
                <w:rFonts w:ascii="Times New Roman" w:eastAsia="Times New Roman" w:hAnsi="Times New Roman" w:cs="Times New Roman"/>
                <w:b/>
                <w:bCs/>
                <w:color w:val="000000"/>
                <w:kern w:val="0"/>
                <w:sz w:val="20"/>
                <w:szCs w:val="20"/>
                <w:lang w:eastAsia="lt-LT"/>
                <w14:ligatures w14:val="none"/>
              </w:rPr>
              <w:t>reki</w:t>
            </w:r>
            <w:r w:rsidRPr="00D41E82">
              <w:rPr>
                <w:rFonts w:ascii="Times New Roman" w:eastAsia="Times New Roman" w:hAnsi="Times New Roman" w:cs="Times New Roman"/>
                <w:b/>
                <w:bCs/>
                <w:color w:val="000000"/>
                <w:kern w:val="0"/>
                <w:sz w:val="20"/>
                <w:szCs w:val="20"/>
                <w:lang w:eastAsia="lt-LT"/>
                <w14:ligatures w14:val="none"/>
              </w:rPr>
              <w:t>ų pavadinimas</w:t>
            </w:r>
          </w:p>
          <w:p w14:paraId="519CB5D0" w14:textId="77777777" w:rsidR="00A2596D" w:rsidRPr="00232C78" w:rsidRDefault="00A2596D" w:rsidP="005A4976">
            <w:pPr>
              <w:spacing w:after="0" w:line="240" w:lineRule="auto"/>
              <w:jc w:val="center"/>
              <w:rPr>
                <w:rFonts w:ascii="Times New Roman" w:hAnsi="Times New Roman"/>
                <w:b/>
                <w:sz w:val="20"/>
                <w:szCs w:val="20"/>
              </w:rPr>
            </w:pPr>
          </w:p>
        </w:tc>
        <w:tc>
          <w:tcPr>
            <w:tcW w:w="3656" w:type="dxa"/>
            <w:shd w:val="clear" w:color="auto" w:fill="D9E2F3" w:themeFill="accent1" w:themeFillTint="33"/>
          </w:tcPr>
          <w:p w14:paraId="5581E28E" w14:textId="64C6B478" w:rsidR="00A2596D" w:rsidRPr="00232C78" w:rsidRDefault="00A2596D" w:rsidP="00A2596D">
            <w:pPr>
              <w:spacing w:before="240" w:after="0" w:line="240" w:lineRule="auto"/>
              <w:jc w:val="center"/>
              <w:rPr>
                <w:rFonts w:ascii="Times New Roman" w:hAnsi="Times New Roman"/>
                <w:b/>
                <w:sz w:val="20"/>
                <w:szCs w:val="20"/>
              </w:rPr>
            </w:pPr>
            <w:r w:rsidRPr="00D41E82">
              <w:rPr>
                <w:rFonts w:ascii="Times New Roman" w:eastAsia="Times New Roman" w:hAnsi="Times New Roman" w:cs="Times New Roman"/>
                <w:b/>
                <w:bCs/>
                <w:color w:val="000000"/>
                <w:kern w:val="0"/>
                <w:sz w:val="20"/>
                <w:szCs w:val="20"/>
                <w:lang w:eastAsia="lt-LT"/>
                <w14:ligatures w14:val="none"/>
              </w:rPr>
              <w:t>Mato vnt.</w:t>
            </w:r>
          </w:p>
        </w:tc>
        <w:tc>
          <w:tcPr>
            <w:tcW w:w="3260" w:type="dxa"/>
            <w:shd w:val="clear" w:color="auto" w:fill="D9E2F3" w:themeFill="accent1" w:themeFillTint="33"/>
            <w:vAlign w:val="center"/>
          </w:tcPr>
          <w:p w14:paraId="03F7CF2C" w14:textId="44D63C7E" w:rsidR="00A2596D" w:rsidRPr="00232C78" w:rsidRDefault="00C77F18" w:rsidP="005A4976">
            <w:pPr>
              <w:spacing w:after="0" w:line="240" w:lineRule="auto"/>
              <w:jc w:val="center"/>
              <w:rPr>
                <w:rFonts w:ascii="Times New Roman" w:hAnsi="Times New Roman"/>
                <w:b/>
                <w:sz w:val="20"/>
                <w:szCs w:val="20"/>
              </w:rPr>
            </w:pPr>
            <w:r>
              <w:rPr>
                <w:rFonts w:ascii="Times New Roman" w:hAnsi="Times New Roman"/>
                <w:b/>
                <w:sz w:val="20"/>
                <w:szCs w:val="20"/>
              </w:rPr>
              <w:t>Kaina (be PVM)</w:t>
            </w:r>
          </w:p>
        </w:tc>
      </w:tr>
      <w:tr w:rsidR="00A2596D" w:rsidRPr="00BD6EFE" w14:paraId="23082F30" w14:textId="77777777" w:rsidTr="00C77F18">
        <w:trPr>
          <w:trHeight w:val="412"/>
        </w:trPr>
        <w:tc>
          <w:tcPr>
            <w:tcW w:w="851" w:type="dxa"/>
            <w:hideMark/>
          </w:tcPr>
          <w:p w14:paraId="1189798D" w14:textId="77777777" w:rsidR="00A2596D" w:rsidRPr="00232C78" w:rsidRDefault="00A2596D" w:rsidP="005A4976">
            <w:pPr>
              <w:spacing w:after="0" w:line="240" w:lineRule="auto"/>
              <w:jc w:val="center"/>
              <w:rPr>
                <w:rFonts w:ascii="Times New Roman" w:hAnsi="Times New Roman"/>
                <w:sz w:val="20"/>
                <w:szCs w:val="20"/>
              </w:rPr>
            </w:pPr>
            <w:r w:rsidRPr="00232C78">
              <w:rPr>
                <w:rFonts w:ascii="Times New Roman" w:hAnsi="Times New Roman"/>
                <w:sz w:val="20"/>
                <w:szCs w:val="20"/>
              </w:rPr>
              <w:t>1.</w:t>
            </w:r>
          </w:p>
        </w:tc>
        <w:tc>
          <w:tcPr>
            <w:tcW w:w="2297" w:type="dxa"/>
            <w:tcBorders>
              <w:top w:val="single" w:sz="4" w:space="0" w:color="auto"/>
              <w:left w:val="single" w:sz="4" w:space="0" w:color="auto"/>
              <w:bottom w:val="single" w:sz="4" w:space="0" w:color="auto"/>
              <w:right w:val="single" w:sz="4" w:space="0" w:color="auto"/>
            </w:tcBorders>
          </w:tcPr>
          <w:p w14:paraId="6208D097" w14:textId="7F73AFA9" w:rsidR="00A2596D" w:rsidRPr="00A2596D" w:rsidRDefault="00A2596D" w:rsidP="005A4976">
            <w:pPr>
              <w:spacing w:after="0" w:line="240" w:lineRule="auto"/>
              <w:jc w:val="both"/>
              <w:rPr>
                <w:rFonts w:ascii="Times New Roman" w:hAnsi="Times New Roman"/>
                <w:iCs/>
                <w:sz w:val="20"/>
                <w:szCs w:val="20"/>
              </w:rPr>
            </w:pPr>
            <w:r w:rsidRPr="00A2596D">
              <w:rPr>
                <w:rFonts w:ascii="Times New Roman" w:eastAsia="Times New Roman" w:hAnsi="Times New Roman" w:cs="Times New Roman"/>
                <w:iCs/>
                <w:color w:val="000000"/>
                <w:kern w:val="0"/>
                <w:sz w:val="20"/>
                <w:szCs w:val="20"/>
                <w:lang w:eastAsia="lt-LT"/>
                <w14:ligatures w14:val="none"/>
              </w:rPr>
              <w:t>Besisukanti virvinė piramidė</w:t>
            </w:r>
          </w:p>
        </w:tc>
        <w:tc>
          <w:tcPr>
            <w:tcW w:w="3656" w:type="dxa"/>
          </w:tcPr>
          <w:p w14:paraId="3087A4DE" w14:textId="64A2DECF" w:rsidR="00A2596D" w:rsidRPr="00232C78" w:rsidRDefault="00A2596D" w:rsidP="00A2596D">
            <w:pPr>
              <w:spacing w:before="240" w:after="0" w:line="240" w:lineRule="auto"/>
              <w:jc w:val="center"/>
              <w:rPr>
                <w:rFonts w:ascii="Times New Roman" w:hAnsi="Times New Roman"/>
                <w:sz w:val="20"/>
                <w:szCs w:val="20"/>
              </w:rPr>
            </w:pPr>
            <w:r w:rsidRPr="00D41E82">
              <w:rPr>
                <w:rFonts w:ascii="Times New Roman" w:eastAsia="Times New Roman" w:hAnsi="Times New Roman" w:cs="Times New Roman"/>
                <w:color w:val="000000"/>
                <w:kern w:val="0"/>
                <w:sz w:val="20"/>
                <w:szCs w:val="20"/>
                <w:lang w:eastAsia="lt-LT"/>
                <w14:ligatures w14:val="none"/>
              </w:rPr>
              <w:t xml:space="preserve">1 </w:t>
            </w:r>
            <w:proofErr w:type="spellStart"/>
            <w:r>
              <w:rPr>
                <w:rFonts w:ascii="Times New Roman" w:eastAsia="Times New Roman" w:hAnsi="Times New Roman" w:cs="Times New Roman"/>
                <w:color w:val="000000"/>
                <w:kern w:val="0"/>
                <w:sz w:val="20"/>
                <w:szCs w:val="20"/>
                <w:lang w:eastAsia="lt-LT"/>
                <w14:ligatures w14:val="none"/>
              </w:rPr>
              <w:t>kompl</w:t>
            </w:r>
            <w:proofErr w:type="spellEnd"/>
            <w:r w:rsidRPr="00D41E82">
              <w:rPr>
                <w:rFonts w:ascii="Times New Roman" w:eastAsia="Times New Roman" w:hAnsi="Times New Roman" w:cs="Times New Roman"/>
                <w:color w:val="000000"/>
                <w:kern w:val="0"/>
                <w:sz w:val="20"/>
                <w:szCs w:val="20"/>
                <w:lang w:eastAsia="lt-LT"/>
                <w14:ligatures w14:val="none"/>
              </w:rPr>
              <w:t>.</w:t>
            </w:r>
          </w:p>
        </w:tc>
        <w:tc>
          <w:tcPr>
            <w:tcW w:w="3260" w:type="dxa"/>
            <w:shd w:val="clear" w:color="auto" w:fill="FFFFFF" w:themeFill="background1"/>
            <w:vAlign w:val="center"/>
          </w:tcPr>
          <w:p w14:paraId="07371DCE" w14:textId="66BC7D51" w:rsidR="00A2596D" w:rsidRPr="00232C78" w:rsidRDefault="00A2596D" w:rsidP="005A4976">
            <w:pPr>
              <w:spacing w:after="0" w:line="240" w:lineRule="auto"/>
              <w:jc w:val="center"/>
              <w:rPr>
                <w:rFonts w:ascii="Times New Roman" w:hAnsi="Times New Roman"/>
                <w:sz w:val="20"/>
                <w:szCs w:val="20"/>
              </w:rPr>
            </w:pPr>
          </w:p>
        </w:tc>
      </w:tr>
      <w:tr w:rsidR="00A2596D" w:rsidRPr="00BD6EFE" w14:paraId="3E09DDE7" w14:textId="77777777" w:rsidTr="00C77F18">
        <w:trPr>
          <w:trHeight w:val="519"/>
        </w:trPr>
        <w:tc>
          <w:tcPr>
            <w:tcW w:w="851" w:type="dxa"/>
          </w:tcPr>
          <w:p w14:paraId="3FFBBF63" w14:textId="64D4C85C" w:rsidR="00A2596D" w:rsidRPr="00232C78" w:rsidRDefault="00A2596D" w:rsidP="005A4976">
            <w:pPr>
              <w:spacing w:after="0" w:line="240" w:lineRule="auto"/>
              <w:jc w:val="center"/>
              <w:rPr>
                <w:rFonts w:ascii="Times New Roman" w:hAnsi="Times New Roman"/>
                <w:sz w:val="20"/>
                <w:szCs w:val="20"/>
              </w:rPr>
            </w:pPr>
            <w:r>
              <w:rPr>
                <w:rFonts w:ascii="Times New Roman" w:hAnsi="Times New Roman"/>
                <w:sz w:val="20"/>
                <w:szCs w:val="20"/>
              </w:rPr>
              <w:t>2.</w:t>
            </w:r>
          </w:p>
        </w:tc>
        <w:tc>
          <w:tcPr>
            <w:tcW w:w="2297" w:type="dxa"/>
            <w:tcBorders>
              <w:top w:val="single" w:sz="4" w:space="0" w:color="auto"/>
              <w:left w:val="single" w:sz="4" w:space="0" w:color="auto"/>
              <w:bottom w:val="single" w:sz="4" w:space="0" w:color="auto"/>
              <w:right w:val="single" w:sz="4" w:space="0" w:color="auto"/>
            </w:tcBorders>
          </w:tcPr>
          <w:p w14:paraId="37EA1A4C" w14:textId="18062BC4" w:rsidR="00A2596D" w:rsidRPr="00A2596D" w:rsidRDefault="00A2596D" w:rsidP="005A4976">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A2596D">
              <w:rPr>
                <w:rFonts w:ascii="Times New Roman" w:eastAsia="Calibri" w:hAnsi="Times New Roman" w:cs="Times New Roman"/>
                <w:sz w:val="20"/>
                <w:szCs w:val="20"/>
              </w:rPr>
              <w:t xml:space="preserve">Dvivietė balansinė </w:t>
            </w:r>
            <w:proofErr w:type="spellStart"/>
            <w:r w:rsidRPr="00A2596D">
              <w:rPr>
                <w:rFonts w:ascii="Times New Roman" w:eastAsia="Calibri" w:hAnsi="Times New Roman" w:cs="Times New Roman"/>
                <w:sz w:val="20"/>
                <w:szCs w:val="20"/>
              </w:rPr>
              <w:t>sūpuoklė</w:t>
            </w:r>
            <w:proofErr w:type="spellEnd"/>
            <w:r w:rsidRPr="00A2596D">
              <w:rPr>
                <w:rFonts w:ascii="Times New Roman" w:eastAsia="Calibri" w:hAnsi="Times New Roman" w:cs="Times New Roman"/>
                <w:sz w:val="20"/>
                <w:szCs w:val="20"/>
              </w:rPr>
              <w:t xml:space="preserve"> su spyruoklėmis</w:t>
            </w:r>
          </w:p>
        </w:tc>
        <w:tc>
          <w:tcPr>
            <w:tcW w:w="3656" w:type="dxa"/>
          </w:tcPr>
          <w:p w14:paraId="2AFFAD94" w14:textId="62C2CCE3" w:rsidR="00A2596D" w:rsidRPr="00D41E82" w:rsidRDefault="00A2596D" w:rsidP="00A2596D">
            <w:pPr>
              <w:spacing w:before="240" w:after="0" w:line="240" w:lineRule="auto"/>
              <w:jc w:val="center"/>
              <w:rPr>
                <w:rFonts w:ascii="Times New Roman" w:eastAsia="Times New Roman" w:hAnsi="Times New Roman" w:cs="Times New Roman"/>
                <w:color w:val="000000"/>
                <w:kern w:val="0"/>
                <w:sz w:val="20"/>
                <w:szCs w:val="20"/>
                <w:lang w:eastAsia="lt-LT"/>
                <w14:ligatures w14:val="none"/>
              </w:rPr>
            </w:pPr>
            <w:r w:rsidRPr="00D41E82">
              <w:rPr>
                <w:rFonts w:ascii="Times New Roman" w:eastAsia="Times New Roman" w:hAnsi="Times New Roman" w:cs="Times New Roman"/>
                <w:color w:val="000000"/>
                <w:kern w:val="0"/>
                <w:sz w:val="20"/>
                <w:szCs w:val="20"/>
                <w:lang w:eastAsia="lt-LT"/>
                <w14:ligatures w14:val="none"/>
              </w:rPr>
              <w:t xml:space="preserve">1 </w:t>
            </w:r>
            <w:proofErr w:type="spellStart"/>
            <w:r>
              <w:rPr>
                <w:rFonts w:ascii="Times New Roman" w:eastAsia="Times New Roman" w:hAnsi="Times New Roman" w:cs="Times New Roman"/>
                <w:color w:val="000000"/>
                <w:kern w:val="0"/>
                <w:sz w:val="20"/>
                <w:szCs w:val="20"/>
                <w:lang w:eastAsia="lt-LT"/>
                <w14:ligatures w14:val="none"/>
              </w:rPr>
              <w:t>kompl</w:t>
            </w:r>
            <w:proofErr w:type="spellEnd"/>
            <w:r w:rsidRPr="00D41E82">
              <w:rPr>
                <w:rFonts w:ascii="Times New Roman" w:eastAsia="Times New Roman" w:hAnsi="Times New Roman" w:cs="Times New Roman"/>
                <w:color w:val="000000"/>
                <w:kern w:val="0"/>
                <w:sz w:val="20"/>
                <w:szCs w:val="20"/>
                <w:lang w:eastAsia="lt-LT"/>
                <w14:ligatures w14:val="none"/>
              </w:rPr>
              <w:t>.</w:t>
            </w:r>
          </w:p>
        </w:tc>
        <w:tc>
          <w:tcPr>
            <w:tcW w:w="3260" w:type="dxa"/>
            <w:shd w:val="clear" w:color="auto" w:fill="FFFFFF" w:themeFill="background1"/>
            <w:vAlign w:val="center"/>
          </w:tcPr>
          <w:p w14:paraId="2DB2C3AF" w14:textId="6820679D" w:rsidR="00A2596D" w:rsidRPr="00232C78" w:rsidRDefault="00A2596D" w:rsidP="005A4976">
            <w:pPr>
              <w:spacing w:after="0" w:line="240" w:lineRule="auto"/>
              <w:jc w:val="center"/>
              <w:rPr>
                <w:rFonts w:ascii="Times New Roman" w:hAnsi="Times New Roman"/>
                <w:sz w:val="20"/>
                <w:szCs w:val="20"/>
              </w:rPr>
            </w:pPr>
          </w:p>
        </w:tc>
      </w:tr>
      <w:tr w:rsidR="00435B43" w:rsidRPr="00BD6EFE" w14:paraId="46D0D390" w14:textId="77777777" w:rsidTr="00C77F18">
        <w:trPr>
          <w:trHeight w:val="519"/>
        </w:trPr>
        <w:tc>
          <w:tcPr>
            <w:tcW w:w="851" w:type="dxa"/>
          </w:tcPr>
          <w:p w14:paraId="7C6E7237" w14:textId="4540AF5E" w:rsidR="00435B43" w:rsidRDefault="00435B43" w:rsidP="005A4976">
            <w:pPr>
              <w:spacing w:after="0" w:line="240" w:lineRule="auto"/>
              <w:jc w:val="center"/>
              <w:rPr>
                <w:rFonts w:ascii="Times New Roman" w:hAnsi="Times New Roman"/>
                <w:sz w:val="20"/>
                <w:szCs w:val="20"/>
              </w:rPr>
            </w:pPr>
            <w:r>
              <w:rPr>
                <w:rFonts w:ascii="Times New Roman" w:hAnsi="Times New Roman"/>
                <w:sz w:val="20"/>
                <w:szCs w:val="20"/>
              </w:rPr>
              <w:t>3.</w:t>
            </w:r>
          </w:p>
        </w:tc>
        <w:tc>
          <w:tcPr>
            <w:tcW w:w="2297" w:type="dxa"/>
            <w:tcBorders>
              <w:top w:val="single" w:sz="4" w:space="0" w:color="auto"/>
              <w:left w:val="single" w:sz="4" w:space="0" w:color="auto"/>
              <w:bottom w:val="single" w:sz="4" w:space="0" w:color="auto"/>
              <w:right w:val="single" w:sz="4" w:space="0" w:color="auto"/>
            </w:tcBorders>
          </w:tcPr>
          <w:p w14:paraId="3420AF4D" w14:textId="6A60FF40" w:rsidR="00435B43" w:rsidRPr="00A2596D" w:rsidRDefault="00435B43" w:rsidP="005A4976">
            <w:pPr>
              <w:spacing w:after="0" w:line="240" w:lineRule="auto"/>
              <w:jc w:val="both"/>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Spyruokliukas</w:t>
            </w:r>
            <w:proofErr w:type="spellEnd"/>
          </w:p>
        </w:tc>
        <w:tc>
          <w:tcPr>
            <w:tcW w:w="3656" w:type="dxa"/>
          </w:tcPr>
          <w:p w14:paraId="64F1F89C" w14:textId="6A27E1D7" w:rsidR="00435B43" w:rsidRPr="00D41E82" w:rsidRDefault="00435B43" w:rsidP="00A2596D">
            <w:pPr>
              <w:spacing w:before="240" w:after="0" w:line="240" w:lineRule="auto"/>
              <w:jc w:val="center"/>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 xml:space="preserve">1 </w:t>
            </w:r>
            <w:proofErr w:type="spellStart"/>
            <w:r>
              <w:rPr>
                <w:rFonts w:ascii="Times New Roman" w:eastAsia="Times New Roman" w:hAnsi="Times New Roman" w:cs="Times New Roman"/>
                <w:color w:val="000000"/>
                <w:kern w:val="0"/>
                <w:sz w:val="20"/>
                <w:szCs w:val="20"/>
                <w:lang w:eastAsia="lt-LT"/>
                <w14:ligatures w14:val="none"/>
              </w:rPr>
              <w:t>kompl</w:t>
            </w:r>
            <w:proofErr w:type="spellEnd"/>
            <w:r>
              <w:rPr>
                <w:rFonts w:ascii="Times New Roman" w:eastAsia="Times New Roman" w:hAnsi="Times New Roman" w:cs="Times New Roman"/>
                <w:color w:val="000000"/>
                <w:kern w:val="0"/>
                <w:sz w:val="20"/>
                <w:szCs w:val="20"/>
                <w:lang w:eastAsia="lt-LT"/>
                <w14:ligatures w14:val="none"/>
              </w:rPr>
              <w:t>.</w:t>
            </w:r>
          </w:p>
        </w:tc>
        <w:tc>
          <w:tcPr>
            <w:tcW w:w="3260" w:type="dxa"/>
            <w:shd w:val="clear" w:color="auto" w:fill="FFFFFF" w:themeFill="background1"/>
            <w:vAlign w:val="center"/>
          </w:tcPr>
          <w:p w14:paraId="31DB5822" w14:textId="77777777" w:rsidR="00435B43" w:rsidRPr="00232C78" w:rsidRDefault="00435B43" w:rsidP="005A4976">
            <w:pPr>
              <w:spacing w:after="0" w:line="240" w:lineRule="auto"/>
              <w:jc w:val="center"/>
              <w:rPr>
                <w:rFonts w:ascii="Times New Roman" w:hAnsi="Times New Roman"/>
                <w:sz w:val="20"/>
                <w:szCs w:val="20"/>
              </w:rPr>
            </w:pPr>
          </w:p>
        </w:tc>
      </w:tr>
      <w:tr w:rsidR="001B3592" w:rsidRPr="00D41E82" w14:paraId="745C291A" w14:textId="77777777" w:rsidTr="0076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6804" w:type="dxa"/>
            <w:gridSpan w:val="3"/>
            <w:tcBorders>
              <w:left w:val="single" w:sz="8" w:space="0" w:color="000000"/>
              <w:bottom w:val="single" w:sz="8" w:space="0" w:color="000000"/>
              <w:right w:val="single" w:sz="8" w:space="0" w:color="000000"/>
            </w:tcBorders>
          </w:tcPr>
          <w:p w14:paraId="07F2CA40" w14:textId="5ECCB0B0" w:rsidR="001B3592" w:rsidRPr="00D41E82" w:rsidRDefault="001B3592" w:rsidP="005A4976">
            <w:pPr>
              <w:spacing w:after="0" w:line="240" w:lineRule="auto"/>
              <w:jc w:val="right"/>
              <w:rPr>
                <w:rFonts w:ascii="Times New Roman" w:eastAsia="Times New Roman" w:hAnsi="Times New Roman" w:cs="Times New Roman"/>
                <w:color w:val="000000"/>
                <w:kern w:val="0"/>
                <w:sz w:val="20"/>
                <w:szCs w:val="20"/>
                <w:lang w:eastAsia="lt-LT"/>
                <w14:ligatures w14:val="none"/>
              </w:rPr>
            </w:pPr>
            <w:r w:rsidRPr="00D41E82">
              <w:rPr>
                <w:rFonts w:ascii="Times New Roman" w:eastAsia="Times New Roman" w:hAnsi="Times New Roman" w:cs="Times New Roman"/>
                <w:b/>
                <w:bCs/>
                <w:color w:val="000000"/>
                <w:kern w:val="0"/>
                <w:sz w:val="20"/>
                <w:szCs w:val="20"/>
                <w:lang w:eastAsia="lt-LT"/>
                <w14:ligatures w14:val="none"/>
              </w:rPr>
              <w:t>Bendra pasiūlymo suma Eur (</w:t>
            </w:r>
            <w:r>
              <w:rPr>
                <w:rFonts w:ascii="Times New Roman" w:eastAsia="Times New Roman" w:hAnsi="Times New Roman" w:cs="Times New Roman"/>
                <w:b/>
                <w:bCs/>
                <w:color w:val="000000"/>
                <w:kern w:val="0"/>
                <w:sz w:val="20"/>
                <w:szCs w:val="20"/>
                <w:lang w:eastAsia="lt-LT"/>
                <w14:ligatures w14:val="none"/>
              </w:rPr>
              <w:t xml:space="preserve">be </w:t>
            </w:r>
            <w:r w:rsidRPr="00D41E82">
              <w:rPr>
                <w:rFonts w:ascii="Times New Roman" w:eastAsia="Times New Roman" w:hAnsi="Times New Roman" w:cs="Times New Roman"/>
                <w:b/>
                <w:bCs/>
                <w:color w:val="000000"/>
                <w:kern w:val="0"/>
                <w:sz w:val="20"/>
                <w:szCs w:val="20"/>
                <w:lang w:eastAsia="lt-LT"/>
                <w14:ligatures w14:val="none"/>
              </w:rPr>
              <w:t>PVM):</w:t>
            </w:r>
          </w:p>
        </w:tc>
        <w:tc>
          <w:tcPr>
            <w:tcW w:w="3260" w:type="dxa"/>
            <w:tcBorders>
              <w:bottom w:val="single" w:sz="8" w:space="0" w:color="000000"/>
              <w:right w:val="single" w:sz="8" w:space="0" w:color="000000"/>
            </w:tcBorders>
            <w:shd w:val="clear" w:color="auto" w:fill="auto"/>
            <w:vAlign w:val="center"/>
          </w:tcPr>
          <w:p w14:paraId="0845AF21" w14:textId="77777777" w:rsidR="001B3592" w:rsidRPr="00D41E82" w:rsidRDefault="001B3592" w:rsidP="005A497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p>
        </w:tc>
      </w:tr>
      <w:tr w:rsidR="001B3592" w:rsidRPr="00D41E82" w14:paraId="2212F43B" w14:textId="77777777" w:rsidTr="00DF71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6804" w:type="dxa"/>
            <w:gridSpan w:val="3"/>
            <w:tcBorders>
              <w:left w:val="single" w:sz="8" w:space="0" w:color="000000"/>
              <w:bottom w:val="single" w:sz="8" w:space="0" w:color="000000"/>
              <w:right w:val="single" w:sz="8" w:space="0" w:color="000000"/>
            </w:tcBorders>
          </w:tcPr>
          <w:p w14:paraId="0EA1B96B" w14:textId="29FC0CA5" w:rsidR="001B3592" w:rsidRPr="00F54AE1" w:rsidRDefault="001B3592" w:rsidP="005A4976">
            <w:pPr>
              <w:spacing w:after="0" w:line="240" w:lineRule="auto"/>
              <w:jc w:val="right"/>
              <w:rPr>
                <w:rFonts w:ascii="Times New Roman" w:eastAsia="Times New Roman" w:hAnsi="Times New Roman" w:cs="Times New Roman"/>
                <w:b/>
                <w:bCs/>
                <w:color w:val="000000"/>
                <w:kern w:val="0"/>
                <w:sz w:val="20"/>
                <w:szCs w:val="20"/>
                <w:lang w:val="en-US" w:eastAsia="lt-LT"/>
                <w14:ligatures w14:val="none"/>
              </w:rPr>
            </w:pPr>
            <w:r w:rsidRPr="00F54AE1">
              <w:rPr>
                <w:rFonts w:ascii="Times New Roman" w:eastAsia="Times New Roman" w:hAnsi="Times New Roman" w:cs="Times New Roman"/>
                <w:b/>
                <w:bCs/>
                <w:color w:val="000000"/>
                <w:kern w:val="0"/>
                <w:sz w:val="20"/>
                <w:szCs w:val="20"/>
                <w:lang w:eastAsia="lt-LT"/>
                <w14:ligatures w14:val="none"/>
              </w:rPr>
              <w:t xml:space="preserve">PVM 21 </w:t>
            </w:r>
            <w:r w:rsidRPr="00F54AE1">
              <w:rPr>
                <w:rFonts w:ascii="Times New Roman" w:eastAsia="Times New Roman" w:hAnsi="Times New Roman" w:cs="Times New Roman"/>
                <w:b/>
                <w:bCs/>
                <w:color w:val="000000"/>
                <w:kern w:val="0"/>
                <w:sz w:val="20"/>
                <w:szCs w:val="20"/>
                <w:lang w:val="en-US" w:eastAsia="lt-LT"/>
                <w14:ligatures w14:val="none"/>
              </w:rPr>
              <w:t>%</w:t>
            </w:r>
          </w:p>
        </w:tc>
        <w:tc>
          <w:tcPr>
            <w:tcW w:w="3260" w:type="dxa"/>
            <w:tcBorders>
              <w:bottom w:val="single" w:sz="8" w:space="0" w:color="000000"/>
              <w:right w:val="single" w:sz="8" w:space="0" w:color="000000"/>
            </w:tcBorders>
            <w:shd w:val="clear" w:color="auto" w:fill="auto"/>
            <w:vAlign w:val="center"/>
          </w:tcPr>
          <w:p w14:paraId="6D52F1CB" w14:textId="77777777" w:rsidR="001B3592" w:rsidRPr="00D41E82" w:rsidRDefault="001B3592" w:rsidP="005A497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p>
        </w:tc>
      </w:tr>
      <w:tr w:rsidR="001B3592" w:rsidRPr="00D41E82" w14:paraId="178B3393" w14:textId="77777777" w:rsidTr="008413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
        </w:trPr>
        <w:tc>
          <w:tcPr>
            <w:tcW w:w="6804" w:type="dxa"/>
            <w:gridSpan w:val="3"/>
            <w:tcBorders>
              <w:left w:val="single" w:sz="8" w:space="0" w:color="000000"/>
              <w:bottom w:val="single" w:sz="8" w:space="0" w:color="000000"/>
              <w:right w:val="single" w:sz="8" w:space="0" w:color="000000"/>
            </w:tcBorders>
          </w:tcPr>
          <w:p w14:paraId="4C303C19" w14:textId="085100C4" w:rsidR="001B3592" w:rsidRPr="00D41E82" w:rsidRDefault="001B3592" w:rsidP="005A4976">
            <w:pPr>
              <w:spacing w:after="0" w:line="240" w:lineRule="auto"/>
              <w:jc w:val="right"/>
              <w:rPr>
                <w:rFonts w:ascii="Times New Roman" w:eastAsia="Times New Roman" w:hAnsi="Times New Roman" w:cs="Times New Roman"/>
                <w:color w:val="000000"/>
                <w:kern w:val="0"/>
                <w:sz w:val="20"/>
                <w:szCs w:val="20"/>
                <w:lang w:eastAsia="lt-LT"/>
                <w14:ligatures w14:val="none"/>
              </w:rPr>
            </w:pPr>
            <w:r w:rsidRPr="00D41E82">
              <w:rPr>
                <w:rFonts w:ascii="Times New Roman" w:eastAsia="Times New Roman" w:hAnsi="Times New Roman" w:cs="Times New Roman"/>
                <w:b/>
                <w:bCs/>
                <w:color w:val="000000"/>
                <w:kern w:val="0"/>
                <w:sz w:val="20"/>
                <w:szCs w:val="20"/>
                <w:lang w:eastAsia="lt-LT"/>
                <w14:ligatures w14:val="none"/>
              </w:rPr>
              <w:t>Bendra pasiūlymo suma Eur (su PVM):</w:t>
            </w:r>
          </w:p>
        </w:tc>
        <w:tc>
          <w:tcPr>
            <w:tcW w:w="3260" w:type="dxa"/>
            <w:tcBorders>
              <w:bottom w:val="single" w:sz="8" w:space="0" w:color="000000"/>
              <w:right w:val="single" w:sz="8" w:space="0" w:color="000000"/>
            </w:tcBorders>
            <w:shd w:val="clear" w:color="auto" w:fill="auto"/>
            <w:vAlign w:val="center"/>
          </w:tcPr>
          <w:p w14:paraId="717E5B8D" w14:textId="77777777" w:rsidR="001B3592" w:rsidRPr="00D41E82" w:rsidRDefault="001B3592" w:rsidP="005A497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p>
        </w:tc>
      </w:tr>
    </w:tbl>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A6EC739" w14:textId="4319EE65" w:rsidR="008D4545" w:rsidRPr="00BD655C" w:rsidRDefault="00F274C4" w:rsidP="006413CC">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3F4BB4C8" w14:textId="77A6D61D" w:rsidR="00BD655C" w:rsidRDefault="00BD655C" w:rsidP="00BD655C">
      <w:pPr>
        <w:widowControl w:val="0"/>
        <w:numPr>
          <w:ilvl w:val="1"/>
          <w:numId w:val="7"/>
        </w:numPr>
        <w:suppressAutoHyphens/>
        <w:spacing w:after="0" w:line="240" w:lineRule="auto"/>
        <w:contextualSpacing/>
        <w:jc w:val="both"/>
        <w:rPr>
          <w:rFonts w:ascii="Times New Roman" w:hAnsi="Times New Roman" w:cs="Times New Roman"/>
          <w:b/>
          <w:bCs/>
          <w:iCs/>
          <w:sz w:val="24"/>
          <w:szCs w:val="24"/>
          <w14:ligatures w14:val="none"/>
        </w:rPr>
      </w:pPr>
      <w:r>
        <w:rPr>
          <w:rFonts w:ascii="Times New Roman" w:hAnsi="Times New Roman" w:cs="Times New Roman"/>
          <w:b/>
          <w:bCs/>
          <w:iCs/>
          <w:sz w:val="24"/>
          <w:szCs w:val="24"/>
          <w14:ligatures w14:val="none"/>
        </w:rPr>
        <w:t xml:space="preserve"> </w:t>
      </w:r>
      <w:r w:rsidRPr="00425383">
        <w:rPr>
          <w:rFonts w:ascii="Times New Roman" w:hAnsi="Times New Roman" w:cs="Times New Roman"/>
          <w:b/>
          <w:bCs/>
          <w:iCs/>
          <w:sz w:val="24"/>
          <w:szCs w:val="24"/>
          <w14:ligatures w14:val="none"/>
        </w:rPr>
        <w:t>Siūlomo</w:t>
      </w:r>
      <w:r w:rsidR="00A43065">
        <w:rPr>
          <w:rFonts w:ascii="Times New Roman" w:hAnsi="Times New Roman" w:cs="Times New Roman"/>
          <w:b/>
          <w:bCs/>
          <w:iCs/>
          <w:sz w:val="24"/>
          <w:szCs w:val="24"/>
          <w14:ligatures w14:val="none"/>
        </w:rPr>
        <w:t>s</w:t>
      </w:r>
      <w:r w:rsidRPr="00425383">
        <w:rPr>
          <w:rFonts w:ascii="Times New Roman" w:hAnsi="Times New Roman" w:cs="Times New Roman"/>
          <w:b/>
          <w:bCs/>
          <w:iCs/>
          <w:sz w:val="24"/>
          <w:szCs w:val="24"/>
          <w14:ligatures w14:val="none"/>
        </w:rPr>
        <w:t xml:space="preserve"> </w:t>
      </w:r>
      <w:r w:rsidR="00A43065">
        <w:rPr>
          <w:rFonts w:ascii="Times New Roman" w:hAnsi="Times New Roman" w:cs="Times New Roman"/>
          <w:b/>
          <w:bCs/>
        </w:rPr>
        <w:t>prekės</w:t>
      </w:r>
      <w:r w:rsidRPr="00425383">
        <w:rPr>
          <w:rFonts w:ascii="Times New Roman" w:hAnsi="Times New Roman" w:cs="Times New Roman"/>
          <w:b/>
          <w:bCs/>
        </w:rPr>
        <w:t xml:space="preserve"> atitikties</w:t>
      </w:r>
      <w:r w:rsidRPr="00425383">
        <w:rPr>
          <w:rFonts w:ascii="Times New Roman" w:hAnsi="Times New Roman" w:cs="Times New Roman"/>
          <w:b/>
          <w:bCs/>
          <w:iCs/>
          <w14:ligatures w14:val="none"/>
        </w:rPr>
        <w:t xml:space="preserve"> </w:t>
      </w:r>
      <w:r w:rsidRPr="00425383">
        <w:rPr>
          <w:rFonts w:ascii="Times New Roman" w:hAnsi="Times New Roman" w:cs="Times New Roman"/>
          <w:b/>
          <w:bCs/>
          <w:iCs/>
          <w:sz w:val="24"/>
          <w:szCs w:val="24"/>
          <w14:ligatures w14:val="none"/>
        </w:rPr>
        <w:t>techninės charakteristikos lentelė (privaloma užpildyti</w:t>
      </w:r>
      <w:r w:rsidR="00984AE8">
        <w:rPr>
          <w:rFonts w:ascii="Times New Roman" w:hAnsi="Times New Roman" w:cs="Times New Roman"/>
          <w:b/>
          <w:bCs/>
          <w:iCs/>
          <w:sz w:val="24"/>
          <w:szCs w:val="24"/>
          <w14:ligatures w14:val="none"/>
        </w:rPr>
        <w:t xml:space="preserve"> ir pateikti privalomus dokumentus</w:t>
      </w:r>
      <w:r w:rsidRPr="00425383">
        <w:rPr>
          <w:rFonts w:ascii="Times New Roman" w:hAnsi="Times New Roman" w:cs="Times New Roman"/>
          <w:b/>
          <w:bCs/>
          <w:iCs/>
          <w:sz w:val="24"/>
          <w:szCs w:val="24"/>
          <w14:ligatures w14:val="none"/>
        </w:rPr>
        <w:t>):</w:t>
      </w:r>
    </w:p>
    <w:p w14:paraId="531A683C" w14:textId="77777777" w:rsidR="00BD655C" w:rsidRPr="00BD655C" w:rsidRDefault="00BD655C" w:rsidP="00BD655C">
      <w:pPr>
        <w:widowControl w:val="0"/>
        <w:suppressAutoHyphens/>
        <w:spacing w:after="0" w:line="240" w:lineRule="auto"/>
        <w:ind w:left="927"/>
        <w:contextualSpacing/>
        <w:jc w:val="both"/>
        <w:rPr>
          <w:rFonts w:ascii="Times New Roman" w:hAnsi="Times New Roman" w:cs="Times New Roman"/>
          <w:b/>
          <w:bCs/>
          <w:iCs/>
          <w:sz w:val="24"/>
          <w:szCs w:val="24"/>
          <w14:ligatures w14:val="none"/>
        </w:rPr>
      </w:pPr>
    </w:p>
    <w:tbl>
      <w:tblPr>
        <w:tblW w:w="9917" w:type="dxa"/>
        <w:tblInd w:w="-289" w:type="dxa"/>
        <w:tblLook w:val="04A0" w:firstRow="1" w:lastRow="0" w:firstColumn="1" w:lastColumn="0" w:noHBand="0" w:noVBand="1"/>
      </w:tblPr>
      <w:tblGrid>
        <w:gridCol w:w="616"/>
        <w:gridCol w:w="6189"/>
        <w:gridCol w:w="3112"/>
      </w:tblGrid>
      <w:tr w:rsidR="00136DEC" w:rsidRPr="002C5857" w14:paraId="1CF509B8" w14:textId="77777777" w:rsidTr="001519F5">
        <w:trPr>
          <w:trHeight w:val="3206"/>
        </w:trPr>
        <w:tc>
          <w:tcPr>
            <w:tcW w:w="61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B1BFE1" w14:textId="77777777" w:rsidR="00BD655C" w:rsidRPr="002C5857" w:rsidRDefault="00BD655C" w:rsidP="00D46708">
            <w:pPr>
              <w:jc w:val="center"/>
              <w:rPr>
                <w:rFonts w:ascii="Times New Roman" w:hAnsi="Times New Roman" w:cs="Times New Roman"/>
                <w:b/>
                <w:bCs/>
                <w:color w:val="000000"/>
                <w:sz w:val="20"/>
                <w:szCs w:val="20"/>
                <w:lang w:eastAsia="lt-LT"/>
              </w:rPr>
            </w:pPr>
            <w:r w:rsidRPr="002C5857">
              <w:rPr>
                <w:rFonts w:ascii="Times New Roman" w:hAnsi="Times New Roman" w:cs="Times New Roman"/>
                <w:b/>
                <w:bCs/>
                <w:color w:val="000000"/>
                <w:sz w:val="20"/>
                <w:szCs w:val="20"/>
                <w:lang w:eastAsia="lt-LT"/>
              </w:rPr>
              <w:t>Eil. Nr.</w:t>
            </w:r>
          </w:p>
        </w:tc>
        <w:tc>
          <w:tcPr>
            <w:tcW w:w="6189"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31AF15A" w14:textId="77777777" w:rsidR="00BD655C" w:rsidRPr="002C5857" w:rsidRDefault="00BD655C" w:rsidP="00D46708">
            <w:pPr>
              <w:jc w:val="center"/>
              <w:rPr>
                <w:rFonts w:ascii="Times New Roman" w:hAnsi="Times New Roman" w:cs="Times New Roman"/>
                <w:b/>
                <w:bCs/>
                <w:color w:val="000000"/>
                <w:sz w:val="20"/>
                <w:szCs w:val="20"/>
                <w:lang w:eastAsia="lt-LT"/>
              </w:rPr>
            </w:pPr>
            <w:r w:rsidRPr="002C5857">
              <w:rPr>
                <w:rFonts w:ascii="Times New Roman" w:hAnsi="Times New Roman" w:cs="Times New Roman"/>
                <w:b/>
                <w:bCs/>
                <w:sz w:val="20"/>
                <w:szCs w:val="20"/>
              </w:rPr>
              <w:t>Pirkimo dokumentuose nustatyti prekių techniniai rodikliai</w:t>
            </w:r>
          </w:p>
        </w:tc>
        <w:tc>
          <w:tcPr>
            <w:tcW w:w="3112" w:type="dxa"/>
            <w:tcBorders>
              <w:top w:val="single" w:sz="4" w:space="0" w:color="auto"/>
              <w:left w:val="nil"/>
              <w:bottom w:val="single" w:sz="4" w:space="0" w:color="auto"/>
              <w:right w:val="single" w:sz="4" w:space="0" w:color="auto"/>
            </w:tcBorders>
            <w:shd w:val="clear" w:color="auto" w:fill="D9E2F3" w:themeFill="accent1" w:themeFillTint="33"/>
          </w:tcPr>
          <w:p w14:paraId="29EFC7E4" w14:textId="54C1CA95" w:rsidR="00F064D7" w:rsidRPr="00991F6A" w:rsidRDefault="00F064D7" w:rsidP="001519F5">
            <w:pPr>
              <w:spacing w:after="0"/>
              <w:jc w:val="both"/>
              <w:rPr>
                <w:rFonts w:ascii="Times New Roman" w:hAnsi="Times New Roman" w:cs="Times New Roman"/>
              </w:rPr>
            </w:pPr>
            <w:r w:rsidRPr="00991F6A">
              <w:rPr>
                <w:rFonts w:ascii="Times New Roman" w:hAnsi="Times New Roman" w:cs="Times New Roman"/>
                <w:b/>
                <w:bCs/>
              </w:rPr>
              <w:t xml:space="preserve">Tiekėjo siūlomų prekių techninės charakteristikos reikšmės su </w:t>
            </w:r>
            <w:r w:rsidR="0081566C">
              <w:rPr>
                <w:rFonts w:ascii="Times New Roman" w:hAnsi="Times New Roman" w:cs="Times New Roman"/>
                <w:b/>
                <w:bCs/>
              </w:rPr>
              <w:t>nurodant</w:t>
            </w:r>
            <w:r w:rsidRPr="00991F6A">
              <w:rPr>
                <w:rFonts w:ascii="Times New Roman" w:hAnsi="Times New Roman" w:cs="Times New Roman"/>
                <w:b/>
                <w:bCs/>
              </w:rPr>
              <w:t xml:space="preserve">  kartu su pasiūlymu pateiktą dokumentaciją*</w:t>
            </w:r>
            <w:r w:rsidR="009C1809">
              <w:rPr>
                <w:rFonts w:ascii="Times New Roman" w:hAnsi="Times New Roman" w:cs="Times New Roman"/>
                <w:b/>
                <w:bCs/>
              </w:rPr>
              <w:t>*</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75280FDA" w14:textId="5EB391DE" w:rsidR="00BD655C" w:rsidRPr="002C5857" w:rsidRDefault="00BD655C" w:rsidP="00D46708">
            <w:pPr>
              <w:jc w:val="center"/>
              <w:rPr>
                <w:rFonts w:ascii="Times New Roman" w:hAnsi="Times New Roman" w:cs="Times New Roman"/>
                <w:b/>
                <w:bCs/>
                <w:sz w:val="20"/>
                <w:szCs w:val="20"/>
              </w:rPr>
            </w:pPr>
          </w:p>
        </w:tc>
      </w:tr>
      <w:tr w:rsidR="00BD655C" w:rsidRPr="002C5857" w14:paraId="51570812" w14:textId="77777777" w:rsidTr="001519F5">
        <w:trPr>
          <w:trHeight w:val="673"/>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7F82A47E" w14:textId="6E88A208" w:rsidR="00BD655C" w:rsidRPr="002C5857" w:rsidRDefault="00BD655C" w:rsidP="00D46708">
            <w:pPr>
              <w:jc w:val="center"/>
              <w:rPr>
                <w:rFonts w:ascii="Times New Roman" w:hAnsi="Times New Roman" w:cs="Times New Roman"/>
                <w:color w:val="000000"/>
                <w:sz w:val="20"/>
                <w:szCs w:val="20"/>
                <w:lang w:eastAsia="lt-LT"/>
              </w:rPr>
            </w:pPr>
            <w:r w:rsidRPr="002C5857">
              <w:rPr>
                <w:rFonts w:ascii="Times New Roman" w:hAnsi="Times New Roman" w:cs="Times New Roman"/>
                <w:color w:val="000000"/>
                <w:sz w:val="20"/>
                <w:szCs w:val="20"/>
                <w:lang w:eastAsia="lt-LT"/>
              </w:rPr>
              <w:t>1</w:t>
            </w:r>
            <w:r w:rsidR="00596A25">
              <w:rPr>
                <w:rFonts w:ascii="Times New Roman" w:hAnsi="Times New Roman" w:cs="Times New Roman"/>
                <w:color w:val="000000"/>
                <w:sz w:val="20"/>
                <w:szCs w:val="20"/>
                <w:lang w:eastAsia="lt-LT"/>
              </w:rPr>
              <w:t>.</w:t>
            </w:r>
          </w:p>
        </w:tc>
        <w:tc>
          <w:tcPr>
            <w:tcW w:w="6189" w:type="dxa"/>
            <w:tcBorders>
              <w:top w:val="nil"/>
              <w:left w:val="nil"/>
              <w:bottom w:val="single" w:sz="4" w:space="0" w:color="auto"/>
              <w:right w:val="single" w:sz="4" w:space="0" w:color="auto"/>
            </w:tcBorders>
            <w:shd w:val="clear" w:color="auto" w:fill="auto"/>
            <w:vAlign w:val="center"/>
            <w:hideMark/>
          </w:tcPr>
          <w:p w14:paraId="5330CC28" w14:textId="3FE176D2" w:rsidR="00BD655C" w:rsidRPr="00BD655C" w:rsidRDefault="00BD655C" w:rsidP="00BD655C">
            <w:pPr>
              <w:spacing w:after="0" w:line="240" w:lineRule="auto"/>
              <w:rPr>
                <w:rFonts w:ascii="Times New Roman" w:eastAsia="Calibri" w:hAnsi="Times New Roman" w:cs="Times New Roman"/>
                <w:sz w:val="20"/>
                <w:szCs w:val="20"/>
              </w:rPr>
            </w:pPr>
            <w:r w:rsidRPr="00BD655C">
              <w:rPr>
                <w:rFonts w:ascii="Times New Roman" w:eastAsia="Calibri" w:hAnsi="Times New Roman" w:cs="Times New Roman"/>
                <w:sz w:val="20"/>
                <w:szCs w:val="20"/>
              </w:rPr>
              <w:t>Besisukanti virvinė piramidė</w:t>
            </w:r>
          </w:p>
          <w:p w14:paraId="51ED6F02" w14:textId="60292E08" w:rsidR="00BD655C" w:rsidRPr="00435B43" w:rsidRDefault="00435B43" w:rsidP="00BD655C">
            <w:pPr>
              <w:spacing w:after="0" w:line="240" w:lineRule="auto"/>
              <w:rPr>
                <w:rFonts w:ascii="Times New Roman" w:eastAsia="Calibri" w:hAnsi="Times New Roman" w:cs="Times New Roman"/>
                <w:bCs/>
                <w:sz w:val="20"/>
                <w:szCs w:val="20"/>
              </w:rPr>
            </w:pPr>
            <w:r w:rsidRPr="00435B43">
              <w:rPr>
                <w:rFonts w:ascii="Times New Roman" w:eastAsia="Calibri" w:hAnsi="Times New Roman" w:cs="Times New Roman"/>
                <w:sz w:val="20"/>
                <w:szCs w:val="20"/>
              </w:rPr>
              <w:t>Kartu su pasiūlymu p</w:t>
            </w:r>
            <w:r w:rsidRPr="00435B43">
              <w:rPr>
                <w:rFonts w:ascii="Times New Roman" w:eastAsia="Calibri" w:hAnsi="Times New Roman" w:cs="Times New Roman"/>
                <w:bCs/>
                <w:sz w:val="20"/>
                <w:szCs w:val="20"/>
              </w:rPr>
              <w:t>ateikiama: besisukančios virvinės piramidės gamintojo sertifikatas ir techninė kortelė. Nurodyti viešai skelbiamą nuorodą į sertifikuotos įrangos katalogą gamintojo puslapyje (</w:t>
            </w:r>
            <w:r w:rsidR="009C07E7">
              <w:rPr>
                <w:rFonts w:ascii="Times New Roman" w:eastAsia="Calibri" w:hAnsi="Times New Roman" w:cs="Times New Roman"/>
                <w:bCs/>
                <w:sz w:val="20"/>
                <w:szCs w:val="20"/>
              </w:rPr>
              <w:t xml:space="preserve">Techninė specifikacija </w:t>
            </w:r>
            <w:r w:rsidRPr="00435B43">
              <w:rPr>
                <w:rFonts w:ascii="Times New Roman" w:eastAsia="Calibri" w:hAnsi="Times New Roman" w:cs="Times New Roman"/>
                <w:bCs/>
                <w:sz w:val="20"/>
                <w:szCs w:val="20"/>
              </w:rPr>
              <w:t>4.1 p).</w:t>
            </w:r>
          </w:p>
        </w:tc>
        <w:tc>
          <w:tcPr>
            <w:tcW w:w="3112" w:type="dxa"/>
            <w:tcBorders>
              <w:top w:val="nil"/>
              <w:left w:val="nil"/>
              <w:bottom w:val="single" w:sz="4" w:space="0" w:color="auto"/>
              <w:right w:val="single" w:sz="4" w:space="0" w:color="auto"/>
            </w:tcBorders>
            <w:shd w:val="clear" w:color="auto" w:fill="auto"/>
          </w:tcPr>
          <w:p w14:paraId="1CC875AC" w14:textId="50383630" w:rsidR="00BD655C" w:rsidRPr="00136DEC" w:rsidRDefault="00136DEC" w:rsidP="00D46708">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7903651B" w14:textId="77777777" w:rsidTr="001519F5">
        <w:trPr>
          <w:trHeight w:val="7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2DD8A69" w14:textId="3ACAC602"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1.1.</w:t>
            </w:r>
          </w:p>
        </w:tc>
        <w:tc>
          <w:tcPr>
            <w:tcW w:w="6189" w:type="dxa"/>
            <w:tcBorders>
              <w:top w:val="nil"/>
              <w:left w:val="nil"/>
              <w:bottom w:val="single" w:sz="4" w:space="0" w:color="auto"/>
              <w:right w:val="single" w:sz="4" w:space="0" w:color="auto"/>
            </w:tcBorders>
            <w:shd w:val="clear" w:color="auto" w:fill="auto"/>
            <w:vAlign w:val="center"/>
            <w:hideMark/>
          </w:tcPr>
          <w:p w14:paraId="581398E3" w14:textId="1D7EB7DF" w:rsidR="00136DEC" w:rsidRPr="00565097" w:rsidRDefault="00136DEC" w:rsidP="00136DEC">
            <w:pPr>
              <w:jc w:val="both"/>
              <w:rPr>
                <w:rFonts w:ascii="Times New Roman" w:eastAsia="Calibri" w:hAnsi="Times New Roman" w:cs="Times New Roman"/>
                <w:sz w:val="20"/>
                <w:szCs w:val="20"/>
              </w:rPr>
            </w:pPr>
            <w:r w:rsidRPr="00BD655C">
              <w:rPr>
                <w:rFonts w:ascii="Times New Roman" w:eastAsia="Calibri" w:hAnsi="Times New Roman" w:cs="Times New Roman"/>
                <w:sz w:val="20"/>
                <w:szCs w:val="20"/>
              </w:rPr>
              <w:t>Vaikų amžiaus grupė, kuriems skiriamas įrenginys, turi apimti vaikų amžiaus grupę 2-12 metų;</w:t>
            </w:r>
          </w:p>
        </w:tc>
        <w:tc>
          <w:tcPr>
            <w:tcW w:w="3112" w:type="dxa"/>
            <w:tcBorders>
              <w:top w:val="nil"/>
              <w:left w:val="nil"/>
              <w:bottom w:val="single" w:sz="4" w:space="0" w:color="auto"/>
              <w:right w:val="single" w:sz="4" w:space="0" w:color="auto"/>
            </w:tcBorders>
          </w:tcPr>
          <w:p w14:paraId="02DD25E5" w14:textId="24CD342A" w:rsidR="00136DEC" w:rsidRPr="002C5857" w:rsidRDefault="00136DEC"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68F63C30" w14:textId="77777777" w:rsidTr="001519F5">
        <w:trPr>
          <w:trHeight w:val="673"/>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24AAF61" w14:textId="569E7C13"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1.2.</w:t>
            </w:r>
          </w:p>
        </w:tc>
        <w:tc>
          <w:tcPr>
            <w:tcW w:w="6189" w:type="dxa"/>
            <w:tcBorders>
              <w:top w:val="nil"/>
              <w:left w:val="nil"/>
              <w:bottom w:val="single" w:sz="4" w:space="0" w:color="auto"/>
              <w:right w:val="single" w:sz="4" w:space="0" w:color="auto"/>
            </w:tcBorders>
            <w:shd w:val="clear" w:color="auto" w:fill="auto"/>
            <w:vAlign w:val="center"/>
            <w:hideMark/>
          </w:tcPr>
          <w:p w14:paraId="5636DC4D" w14:textId="389FB310" w:rsidR="00136DEC" w:rsidRPr="002C5857" w:rsidRDefault="00136DEC" w:rsidP="00136DEC">
            <w:pPr>
              <w:jc w:val="both"/>
              <w:rPr>
                <w:rFonts w:ascii="Times New Roman" w:hAnsi="Times New Roman" w:cs="Times New Roman"/>
                <w:color w:val="000000"/>
                <w:sz w:val="20"/>
                <w:szCs w:val="20"/>
                <w:lang w:eastAsia="lt-LT"/>
              </w:rPr>
            </w:pPr>
            <w:r w:rsidRPr="00BD655C">
              <w:rPr>
                <w:rFonts w:ascii="Times New Roman" w:hAnsi="Times New Roman" w:cs="Times New Roman"/>
                <w:color w:val="000000"/>
                <w:sz w:val="20"/>
                <w:szCs w:val="20"/>
                <w:lang w:eastAsia="lt-LT"/>
              </w:rPr>
              <w:t>Įrenginio korpusas:</w:t>
            </w:r>
            <w:r>
              <w:rPr>
                <w:rFonts w:ascii="Times New Roman" w:hAnsi="Times New Roman" w:cs="Times New Roman"/>
                <w:color w:val="000000"/>
                <w:sz w:val="20"/>
                <w:szCs w:val="20"/>
                <w:lang w:eastAsia="lt-LT"/>
              </w:rPr>
              <w:t xml:space="preserve"> </w:t>
            </w:r>
            <w:r w:rsidRPr="00BD655C">
              <w:rPr>
                <w:rFonts w:ascii="Times New Roman" w:hAnsi="Times New Roman" w:cs="Times New Roman"/>
                <w:color w:val="000000"/>
                <w:sz w:val="20"/>
                <w:szCs w:val="20"/>
                <w:lang w:eastAsia="lt-LT"/>
              </w:rPr>
              <w:t>iš nerūdijančio plieno arba jam lygiaverčio pagal kietumą metalo, kurio skersmuo ne mažiau kaip 130 mm, sienelių storis ne mažiau 6 mm</w:t>
            </w:r>
          </w:p>
        </w:tc>
        <w:tc>
          <w:tcPr>
            <w:tcW w:w="3112" w:type="dxa"/>
            <w:tcBorders>
              <w:top w:val="nil"/>
              <w:left w:val="nil"/>
              <w:bottom w:val="single" w:sz="4" w:space="0" w:color="auto"/>
              <w:right w:val="single" w:sz="4" w:space="0" w:color="auto"/>
            </w:tcBorders>
          </w:tcPr>
          <w:p w14:paraId="11AE5B6E" w14:textId="30056313" w:rsidR="00136DEC" w:rsidRPr="002C5857" w:rsidRDefault="00136DEC"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23A31B11" w14:textId="77777777" w:rsidTr="001519F5">
        <w:trPr>
          <w:trHeight w:val="479"/>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E43D" w14:textId="6900B91E"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1.3</w:t>
            </w:r>
          </w:p>
        </w:tc>
        <w:tc>
          <w:tcPr>
            <w:tcW w:w="6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3DA17" w14:textId="01A92DFE" w:rsidR="00136DEC" w:rsidRPr="00BD655C" w:rsidRDefault="00136DEC" w:rsidP="00136DEC">
            <w:pPr>
              <w:jc w:val="both"/>
              <w:rPr>
                <w:rFonts w:ascii="Times New Roman" w:hAnsi="Times New Roman" w:cs="Times New Roman"/>
                <w:color w:val="000000"/>
                <w:sz w:val="20"/>
                <w:szCs w:val="20"/>
                <w:lang w:eastAsia="lt-LT"/>
              </w:rPr>
            </w:pPr>
            <w:r w:rsidRPr="00BD655C">
              <w:rPr>
                <w:rFonts w:ascii="Times New Roman" w:eastAsia="Calibri" w:hAnsi="Times New Roman" w:cs="Times New Roman"/>
                <w:sz w:val="20"/>
                <w:szCs w:val="20"/>
              </w:rPr>
              <w:t>Įrenginio gamyboje negali būti naudojama mediena ir fanera;</w:t>
            </w:r>
          </w:p>
        </w:tc>
        <w:tc>
          <w:tcPr>
            <w:tcW w:w="311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228DB5" w14:textId="6113F4C2" w:rsidR="00136DEC" w:rsidRPr="002C5857" w:rsidRDefault="00136DEC" w:rsidP="00136DEC">
            <w:pPr>
              <w:jc w:val="both"/>
              <w:rPr>
                <w:rFonts w:ascii="Times New Roman" w:hAnsi="Times New Roman" w:cs="Times New Roman"/>
                <w:color w:val="000000"/>
                <w:sz w:val="20"/>
                <w:szCs w:val="20"/>
                <w:lang w:eastAsia="lt-LT"/>
              </w:rPr>
            </w:pPr>
            <w:r w:rsidRPr="002C5857">
              <w:rPr>
                <w:rFonts w:ascii="Times New Roman" w:hAnsi="Times New Roman" w:cs="Times New Roman"/>
                <w:color w:val="000000"/>
                <w:sz w:val="20"/>
                <w:szCs w:val="20"/>
                <w:lang w:eastAsia="lt-LT"/>
              </w:rPr>
              <w:t>Nepildoma*</w:t>
            </w:r>
          </w:p>
        </w:tc>
      </w:tr>
      <w:tr w:rsidR="00136DEC" w:rsidRPr="002C5857" w14:paraId="1FA39AEE" w14:textId="77777777" w:rsidTr="001519F5">
        <w:trPr>
          <w:trHeight w:val="1124"/>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22B80" w14:textId="2604B047"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1.4.</w:t>
            </w:r>
          </w:p>
        </w:tc>
        <w:tc>
          <w:tcPr>
            <w:tcW w:w="6189" w:type="dxa"/>
            <w:tcBorders>
              <w:top w:val="single" w:sz="4" w:space="0" w:color="auto"/>
              <w:left w:val="nil"/>
              <w:bottom w:val="single" w:sz="4" w:space="0" w:color="auto"/>
              <w:right w:val="single" w:sz="4" w:space="0" w:color="auto"/>
            </w:tcBorders>
            <w:shd w:val="clear" w:color="auto" w:fill="auto"/>
            <w:vAlign w:val="center"/>
            <w:hideMark/>
          </w:tcPr>
          <w:p w14:paraId="425B9C8D" w14:textId="688C9196" w:rsidR="00136DEC" w:rsidRPr="002C5857" w:rsidRDefault="00136DEC" w:rsidP="00136DEC">
            <w:pPr>
              <w:jc w:val="both"/>
              <w:rPr>
                <w:rFonts w:ascii="Times New Roman" w:hAnsi="Times New Roman" w:cs="Times New Roman"/>
                <w:color w:val="000000"/>
                <w:sz w:val="20"/>
                <w:szCs w:val="20"/>
                <w:lang w:eastAsia="lt-LT"/>
              </w:rPr>
            </w:pPr>
            <w:r w:rsidRPr="00BD655C">
              <w:rPr>
                <w:rFonts w:ascii="Times New Roman" w:hAnsi="Times New Roman" w:cs="Times New Roman"/>
                <w:color w:val="000000"/>
                <w:sz w:val="20"/>
                <w:szCs w:val="20"/>
                <w:lang w:eastAsia="lt-LT"/>
              </w:rPr>
              <w:t xml:space="preserve">Įrenginyje naudojamos virvės – </w:t>
            </w:r>
            <w:r w:rsidRPr="00596A25">
              <w:rPr>
                <w:rFonts w:ascii="Times New Roman" w:hAnsi="Times New Roman" w:cs="Times New Roman"/>
                <w:b/>
                <w:color w:val="000000"/>
                <w:sz w:val="20"/>
                <w:szCs w:val="20"/>
                <w:lang w:eastAsia="lt-LT"/>
              </w:rPr>
              <w:t>sintetinio poliesterio pluošto</w:t>
            </w:r>
            <w:r w:rsidRPr="00BD655C">
              <w:rPr>
                <w:rFonts w:ascii="Times New Roman" w:hAnsi="Times New Roman" w:cs="Times New Roman"/>
                <w:color w:val="000000"/>
                <w:sz w:val="20"/>
                <w:szCs w:val="20"/>
                <w:lang w:eastAsia="lt-LT"/>
              </w:rPr>
              <w:t xml:space="preserve">, atsparios UV spinduliams, armuotos metaliniais trosais; virvių diametras ne mažiaus kaip 16 mm, </w:t>
            </w:r>
            <w:r w:rsidRPr="00BD655C">
              <w:rPr>
                <w:rFonts w:ascii="Times New Roman" w:hAnsi="Times New Roman" w:cs="Times New Roman"/>
                <w:b/>
                <w:i/>
                <w:color w:val="000000"/>
                <w:sz w:val="20"/>
                <w:szCs w:val="20"/>
                <w:lang w:eastAsia="lt-LT"/>
              </w:rPr>
              <w:t xml:space="preserve">nenaudojamos </w:t>
            </w:r>
            <w:proofErr w:type="spellStart"/>
            <w:r w:rsidRPr="00BD655C">
              <w:rPr>
                <w:rFonts w:ascii="Times New Roman" w:hAnsi="Times New Roman" w:cs="Times New Roman"/>
                <w:b/>
                <w:i/>
                <w:color w:val="000000"/>
                <w:sz w:val="20"/>
                <w:szCs w:val="20"/>
                <w:lang w:eastAsia="lt-LT"/>
              </w:rPr>
              <w:t>polipropileninės</w:t>
            </w:r>
            <w:proofErr w:type="spellEnd"/>
            <w:r w:rsidRPr="00BD655C">
              <w:rPr>
                <w:rFonts w:ascii="Times New Roman" w:hAnsi="Times New Roman" w:cs="Times New Roman"/>
                <w:b/>
                <w:i/>
                <w:color w:val="000000"/>
                <w:sz w:val="20"/>
                <w:szCs w:val="20"/>
                <w:lang w:eastAsia="lt-LT"/>
              </w:rPr>
              <w:t xml:space="preserve"> virvės.</w:t>
            </w:r>
            <w:r>
              <w:rPr>
                <w:rFonts w:ascii="Times New Roman" w:hAnsi="Times New Roman" w:cs="Times New Roman"/>
                <w:b/>
                <w:i/>
                <w:color w:val="000000"/>
                <w:sz w:val="20"/>
                <w:szCs w:val="20"/>
                <w:lang w:eastAsia="lt-LT"/>
              </w:rPr>
              <w:t xml:space="preserve"> </w:t>
            </w:r>
            <w:r w:rsidRPr="00BD655C">
              <w:rPr>
                <w:rFonts w:ascii="Times New Roman" w:hAnsi="Times New Roman" w:cs="Times New Roman"/>
                <w:color w:val="000000"/>
                <w:sz w:val="20"/>
                <w:szCs w:val="20"/>
                <w:lang w:eastAsia="lt-LT"/>
              </w:rPr>
              <w:t>Virvinės piramidės dugnas gaminamas iš vandalams atsparios konvejerinės juostos.</w:t>
            </w:r>
          </w:p>
        </w:tc>
        <w:tc>
          <w:tcPr>
            <w:tcW w:w="3112" w:type="dxa"/>
            <w:tcBorders>
              <w:top w:val="single" w:sz="4" w:space="0" w:color="auto"/>
              <w:left w:val="nil"/>
              <w:bottom w:val="single" w:sz="4" w:space="0" w:color="auto"/>
              <w:right w:val="single" w:sz="4" w:space="0" w:color="auto"/>
            </w:tcBorders>
          </w:tcPr>
          <w:p w14:paraId="4F9198E6" w14:textId="2696B114" w:rsidR="00136DEC" w:rsidRPr="002C5857" w:rsidRDefault="00136DEC"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2743F980" w14:textId="77777777" w:rsidTr="001519F5">
        <w:trPr>
          <w:trHeight w:val="451"/>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B5B19" w14:textId="18D539D2"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1.5.</w:t>
            </w:r>
          </w:p>
        </w:tc>
        <w:tc>
          <w:tcPr>
            <w:tcW w:w="6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2C897" w14:textId="225206E1" w:rsidR="00136DEC" w:rsidRPr="002C5857" w:rsidRDefault="00136DEC" w:rsidP="00136DEC">
            <w:pPr>
              <w:jc w:val="both"/>
              <w:rPr>
                <w:rFonts w:ascii="Times New Roman" w:hAnsi="Times New Roman" w:cs="Times New Roman"/>
                <w:color w:val="000000"/>
                <w:sz w:val="20"/>
                <w:szCs w:val="20"/>
                <w:lang w:eastAsia="lt-LT"/>
              </w:rPr>
            </w:pPr>
            <w:r w:rsidRPr="00BD655C">
              <w:rPr>
                <w:rFonts w:ascii="Times New Roman" w:hAnsi="Times New Roman" w:cs="Times New Roman"/>
                <w:color w:val="000000"/>
                <w:sz w:val="20"/>
                <w:szCs w:val="20"/>
                <w:lang w:eastAsia="lt-LT"/>
              </w:rPr>
              <w:t>Metalinės konstrukcijos padengiamos  cinku ir milteliniais dažais (netaikoma nerūdijančio plieno konstrukcijoms);</w:t>
            </w:r>
            <w:r>
              <w:rPr>
                <w:rFonts w:ascii="Times New Roman" w:hAnsi="Times New Roman" w:cs="Times New Roman"/>
                <w:color w:val="000000"/>
                <w:sz w:val="20"/>
                <w:szCs w:val="20"/>
                <w:lang w:eastAsia="lt-LT"/>
              </w:rPr>
              <w:t xml:space="preserve"> </w:t>
            </w:r>
            <w:r w:rsidRPr="002C5857">
              <w:rPr>
                <w:rFonts w:ascii="Times New Roman" w:hAnsi="Times New Roman" w:cs="Times New Roman"/>
                <w:color w:val="000000"/>
                <w:sz w:val="20"/>
                <w:szCs w:val="20"/>
                <w:lang w:eastAsia="lt-LT"/>
              </w:rPr>
              <w:t>,</w:t>
            </w:r>
            <w:proofErr w:type="spellStart"/>
            <w:r w:rsidRPr="002C5857">
              <w:rPr>
                <w:rFonts w:ascii="Times New Roman" w:hAnsi="Times New Roman" w:cs="Times New Roman"/>
                <w:color w:val="000000"/>
                <w:sz w:val="20"/>
                <w:szCs w:val="20"/>
                <w:lang w:eastAsia="lt-LT"/>
              </w:rPr>
              <w:t>karabinais,kabliais</w:t>
            </w:r>
            <w:proofErr w:type="spellEnd"/>
            <w:r w:rsidRPr="002C5857">
              <w:rPr>
                <w:rFonts w:ascii="Times New Roman" w:hAnsi="Times New Roman" w:cs="Times New Roman"/>
                <w:color w:val="000000"/>
                <w:sz w:val="20"/>
                <w:szCs w:val="20"/>
                <w:lang w:eastAsia="lt-LT"/>
              </w:rPr>
              <w:t xml:space="preserve"> ar </w:t>
            </w:r>
            <w:r w:rsidRPr="002C5857">
              <w:rPr>
                <w:rFonts w:ascii="Times New Roman" w:hAnsi="Times New Roman" w:cs="Times New Roman"/>
                <w:color w:val="000000"/>
                <w:sz w:val="20"/>
                <w:szCs w:val="20"/>
                <w:lang w:eastAsia="lt-LT"/>
              </w:rPr>
              <w:lastRenderedPageBreak/>
              <w:t xml:space="preserve">sagtimi . Iš šoninių durų kairės ir dešinės pusės turi būti įrengti keleivių įlipimo turėklai </w:t>
            </w:r>
          </w:p>
        </w:tc>
        <w:tc>
          <w:tcPr>
            <w:tcW w:w="3112" w:type="dxa"/>
            <w:tcBorders>
              <w:top w:val="single" w:sz="4" w:space="0" w:color="auto"/>
              <w:left w:val="single" w:sz="4" w:space="0" w:color="auto"/>
              <w:bottom w:val="single" w:sz="4" w:space="0" w:color="auto"/>
              <w:right w:val="single" w:sz="4" w:space="0" w:color="auto"/>
            </w:tcBorders>
          </w:tcPr>
          <w:p w14:paraId="35B62205" w14:textId="5F2D1D90" w:rsidR="00136DEC" w:rsidRPr="002C5857" w:rsidRDefault="00136DEC"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lastRenderedPageBreak/>
              <w:t>/Nurodyti/</w:t>
            </w:r>
          </w:p>
        </w:tc>
      </w:tr>
      <w:tr w:rsidR="00565097" w:rsidRPr="002C5857" w14:paraId="0FD76FE6" w14:textId="77777777" w:rsidTr="001519F5">
        <w:trPr>
          <w:trHeight w:val="451"/>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DCE4B" w14:textId="62DA86D8" w:rsidR="00565097" w:rsidRDefault="00565097"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1.6.</w:t>
            </w:r>
          </w:p>
        </w:tc>
        <w:tc>
          <w:tcPr>
            <w:tcW w:w="6189" w:type="dxa"/>
            <w:tcBorders>
              <w:top w:val="single" w:sz="4" w:space="0" w:color="auto"/>
              <w:left w:val="single" w:sz="4" w:space="0" w:color="auto"/>
              <w:bottom w:val="single" w:sz="4" w:space="0" w:color="auto"/>
              <w:right w:val="single" w:sz="4" w:space="0" w:color="auto"/>
            </w:tcBorders>
            <w:shd w:val="clear" w:color="auto" w:fill="auto"/>
            <w:vAlign w:val="center"/>
          </w:tcPr>
          <w:p w14:paraId="32E007FC" w14:textId="39B8D103" w:rsidR="00565097" w:rsidRPr="00BD655C" w:rsidRDefault="00565097" w:rsidP="00136DEC">
            <w:pPr>
              <w:jc w:val="both"/>
              <w:rPr>
                <w:rFonts w:ascii="Times New Roman" w:hAnsi="Times New Roman" w:cs="Times New Roman"/>
                <w:color w:val="000000"/>
                <w:sz w:val="20"/>
                <w:szCs w:val="20"/>
                <w:lang w:eastAsia="lt-LT"/>
              </w:rPr>
            </w:pPr>
            <w:r w:rsidRPr="00565097">
              <w:rPr>
                <w:rFonts w:ascii="Times New Roman" w:hAnsi="Times New Roman" w:cs="Times New Roman"/>
                <w:color w:val="000000"/>
                <w:sz w:val="20"/>
                <w:szCs w:val="20"/>
                <w:lang w:eastAsia="lt-LT"/>
              </w:rPr>
              <w:t>Įrenginio spalvos derinamos su Pirkėju;</w:t>
            </w:r>
          </w:p>
        </w:tc>
        <w:tc>
          <w:tcPr>
            <w:tcW w:w="311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9F283C" w14:textId="6E91815D" w:rsidR="00565097" w:rsidRPr="00136DEC" w:rsidRDefault="00565097" w:rsidP="00136DEC">
            <w:pPr>
              <w:jc w:val="both"/>
              <w:rPr>
                <w:rFonts w:ascii="Times New Roman" w:hAnsi="Times New Roman" w:cs="Times New Roman"/>
                <w:i/>
                <w:iCs/>
                <w:color w:val="000000"/>
                <w:sz w:val="20"/>
                <w:szCs w:val="20"/>
                <w:lang w:eastAsia="lt-LT"/>
              </w:rPr>
            </w:pPr>
            <w:r w:rsidRPr="002C5857">
              <w:rPr>
                <w:rFonts w:ascii="Times New Roman" w:hAnsi="Times New Roman" w:cs="Times New Roman"/>
                <w:color w:val="000000"/>
                <w:sz w:val="20"/>
                <w:szCs w:val="20"/>
                <w:lang w:eastAsia="lt-LT"/>
              </w:rPr>
              <w:t>Nepildoma*</w:t>
            </w:r>
          </w:p>
        </w:tc>
      </w:tr>
      <w:tr w:rsidR="00136DEC" w:rsidRPr="002C5857" w14:paraId="13DB5183" w14:textId="77777777" w:rsidTr="001519F5">
        <w:trPr>
          <w:trHeight w:val="225"/>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77B9D" w14:textId="5D06580E"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w:t>
            </w:r>
            <w:r w:rsidR="00565097">
              <w:rPr>
                <w:rFonts w:ascii="Times New Roman" w:hAnsi="Times New Roman" w:cs="Times New Roman"/>
                <w:color w:val="000000"/>
                <w:sz w:val="20"/>
                <w:szCs w:val="20"/>
                <w:lang w:eastAsia="lt-LT"/>
              </w:rPr>
              <w:t>7</w:t>
            </w:r>
            <w:r>
              <w:rPr>
                <w:rFonts w:ascii="Times New Roman" w:hAnsi="Times New Roman" w:cs="Times New Roman"/>
                <w:color w:val="000000"/>
                <w:sz w:val="20"/>
                <w:szCs w:val="20"/>
                <w:lang w:eastAsia="lt-LT"/>
              </w:rPr>
              <w:t>.</w:t>
            </w:r>
          </w:p>
        </w:tc>
        <w:tc>
          <w:tcPr>
            <w:tcW w:w="6189" w:type="dxa"/>
            <w:tcBorders>
              <w:top w:val="single" w:sz="4" w:space="0" w:color="auto"/>
              <w:left w:val="nil"/>
              <w:bottom w:val="single" w:sz="4" w:space="0" w:color="auto"/>
              <w:right w:val="single" w:sz="4" w:space="0" w:color="auto"/>
            </w:tcBorders>
            <w:shd w:val="clear" w:color="auto" w:fill="auto"/>
            <w:vAlign w:val="center"/>
            <w:hideMark/>
          </w:tcPr>
          <w:p w14:paraId="355394C1" w14:textId="0F7E4129" w:rsidR="00136DEC" w:rsidRPr="009C07E7" w:rsidRDefault="00136DEC" w:rsidP="00136DEC">
            <w:pPr>
              <w:spacing w:after="0"/>
              <w:jc w:val="both"/>
              <w:rPr>
                <w:rFonts w:ascii="Times New Roman" w:hAnsi="Times New Roman" w:cs="Times New Roman"/>
                <w:bCs/>
                <w:color w:val="000000"/>
                <w:sz w:val="20"/>
                <w:szCs w:val="20"/>
                <w:lang w:eastAsia="lt-LT"/>
              </w:rPr>
            </w:pPr>
            <w:r w:rsidRPr="009C07E7">
              <w:rPr>
                <w:rFonts w:ascii="Times New Roman" w:hAnsi="Times New Roman" w:cs="Times New Roman"/>
                <w:bCs/>
                <w:color w:val="000000"/>
                <w:sz w:val="20"/>
                <w:szCs w:val="20"/>
                <w:lang w:eastAsia="lt-LT"/>
              </w:rPr>
              <w:t xml:space="preserve">Įrenginio matmenys be saugos zonos </w:t>
            </w:r>
          </w:p>
          <w:p w14:paraId="0A6E593B" w14:textId="2C6EE4FD" w:rsidR="00136DEC" w:rsidRPr="009C07E7" w:rsidRDefault="00136DEC" w:rsidP="00136DEC">
            <w:pPr>
              <w:spacing w:after="0"/>
              <w:jc w:val="both"/>
              <w:rPr>
                <w:rFonts w:ascii="Times New Roman" w:hAnsi="Times New Roman" w:cs="Times New Roman"/>
                <w:bCs/>
                <w:color w:val="000000"/>
                <w:sz w:val="20"/>
                <w:szCs w:val="20"/>
                <w:lang w:eastAsia="lt-LT"/>
              </w:rPr>
            </w:pPr>
            <w:r w:rsidRPr="009C07E7">
              <w:rPr>
                <w:rFonts w:ascii="Times New Roman" w:hAnsi="Times New Roman" w:cs="Times New Roman"/>
                <w:bCs/>
                <w:color w:val="000000"/>
                <w:sz w:val="20"/>
                <w:szCs w:val="20"/>
                <w:lang w:eastAsia="lt-LT"/>
              </w:rPr>
              <w:t>Plotis: ne mažiau kaip 2000 mm;</w:t>
            </w:r>
          </w:p>
          <w:p w14:paraId="4661E4B4" w14:textId="77777777" w:rsidR="00136DEC" w:rsidRPr="009C07E7" w:rsidRDefault="00136DEC" w:rsidP="00136DEC">
            <w:pPr>
              <w:spacing w:after="0"/>
              <w:jc w:val="both"/>
              <w:rPr>
                <w:rFonts w:ascii="Times New Roman" w:hAnsi="Times New Roman" w:cs="Times New Roman"/>
                <w:bCs/>
                <w:color w:val="000000"/>
                <w:sz w:val="20"/>
                <w:szCs w:val="20"/>
                <w:lang w:eastAsia="lt-LT"/>
              </w:rPr>
            </w:pPr>
            <w:r w:rsidRPr="009C07E7">
              <w:rPr>
                <w:rFonts w:ascii="Times New Roman" w:hAnsi="Times New Roman" w:cs="Times New Roman"/>
                <w:bCs/>
                <w:color w:val="000000"/>
                <w:sz w:val="20"/>
                <w:szCs w:val="20"/>
                <w:lang w:eastAsia="lt-LT"/>
              </w:rPr>
              <w:t>Ilgis: ne mažiau kaip 2000 mm;</w:t>
            </w:r>
          </w:p>
          <w:p w14:paraId="348FB70A" w14:textId="77777777" w:rsidR="00136DEC" w:rsidRPr="009C07E7" w:rsidRDefault="00136DEC" w:rsidP="00136DEC">
            <w:pPr>
              <w:spacing w:after="0"/>
              <w:jc w:val="both"/>
              <w:rPr>
                <w:rFonts w:ascii="Times New Roman" w:hAnsi="Times New Roman" w:cs="Times New Roman"/>
                <w:bCs/>
                <w:color w:val="000000"/>
                <w:sz w:val="20"/>
                <w:szCs w:val="20"/>
                <w:lang w:eastAsia="lt-LT"/>
              </w:rPr>
            </w:pPr>
            <w:r w:rsidRPr="009C07E7">
              <w:rPr>
                <w:rFonts w:ascii="Times New Roman" w:hAnsi="Times New Roman" w:cs="Times New Roman"/>
                <w:bCs/>
                <w:color w:val="000000"/>
                <w:sz w:val="20"/>
                <w:szCs w:val="20"/>
                <w:lang w:eastAsia="lt-LT"/>
              </w:rPr>
              <w:t>Aukštis: ne mažiau kaip 3000 mm.</w:t>
            </w:r>
          </w:p>
          <w:p w14:paraId="00DE2742" w14:textId="086DD8D2" w:rsidR="00136DEC" w:rsidRPr="009C07E7" w:rsidRDefault="00136DEC" w:rsidP="00136DEC">
            <w:pPr>
              <w:spacing w:after="0"/>
              <w:jc w:val="both"/>
              <w:rPr>
                <w:rFonts w:ascii="Times New Roman" w:hAnsi="Times New Roman" w:cs="Times New Roman"/>
                <w:color w:val="000000"/>
                <w:sz w:val="20"/>
                <w:szCs w:val="20"/>
                <w:lang w:eastAsia="lt-LT"/>
              </w:rPr>
            </w:pPr>
            <w:r w:rsidRPr="009C07E7">
              <w:rPr>
                <w:rFonts w:ascii="Times New Roman" w:hAnsi="Times New Roman" w:cs="Times New Roman"/>
                <w:bCs/>
                <w:color w:val="000000"/>
                <w:sz w:val="20"/>
                <w:szCs w:val="20"/>
                <w:lang w:eastAsia="lt-LT"/>
              </w:rPr>
              <w:t>Apsaugos zona apie Ø6000 mm.</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6594ADC5" w14:textId="3F5BD683" w:rsidR="00136DEC" w:rsidRPr="002C5857" w:rsidRDefault="00136DEC" w:rsidP="00136DEC">
            <w:pPr>
              <w:jc w:val="both"/>
              <w:rPr>
                <w:rFonts w:ascii="Times New Roman" w:hAnsi="Times New Roman" w:cs="Times New Roman"/>
                <w:b/>
                <w:b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3014F73E" w14:textId="77777777" w:rsidTr="001519F5">
        <w:trPr>
          <w:trHeight w:val="677"/>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FD2BF97" w14:textId="0AE47C19"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w:t>
            </w:r>
            <w:r w:rsidR="00565097">
              <w:rPr>
                <w:rFonts w:ascii="Times New Roman" w:hAnsi="Times New Roman" w:cs="Times New Roman"/>
                <w:color w:val="000000"/>
                <w:sz w:val="20"/>
                <w:szCs w:val="20"/>
                <w:lang w:eastAsia="lt-LT"/>
              </w:rPr>
              <w:t>8</w:t>
            </w:r>
            <w:r>
              <w:rPr>
                <w:rFonts w:ascii="Times New Roman" w:hAnsi="Times New Roman" w:cs="Times New Roman"/>
                <w:color w:val="000000"/>
                <w:sz w:val="20"/>
                <w:szCs w:val="20"/>
                <w:lang w:eastAsia="lt-LT"/>
              </w:rPr>
              <w:t>.</w:t>
            </w:r>
          </w:p>
        </w:tc>
        <w:tc>
          <w:tcPr>
            <w:tcW w:w="6189" w:type="dxa"/>
            <w:tcBorders>
              <w:top w:val="nil"/>
              <w:left w:val="nil"/>
              <w:bottom w:val="single" w:sz="4" w:space="0" w:color="auto"/>
              <w:right w:val="single" w:sz="4" w:space="0" w:color="auto"/>
            </w:tcBorders>
            <w:shd w:val="clear" w:color="auto" w:fill="auto"/>
            <w:vAlign w:val="center"/>
            <w:hideMark/>
          </w:tcPr>
          <w:p w14:paraId="330CFC1E" w14:textId="46BE99AE" w:rsidR="00136DEC" w:rsidRPr="009C07E7" w:rsidRDefault="00136DEC" w:rsidP="00136DEC">
            <w:pPr>
              <w:jc w:val="both"/>
              <w:rPr>
                <w:rFonts w:ascii="Times New Roman" w:hAnsi="Times New Roman" w:cs="Times New Roman"/>
                <w:color w:val="000000"/>
                <w:sz w:val="20"/>
                <w:szCs w:val="20"/>
                <w:lang w:eastAsia="lt-LT"/>
              </w:rPr>
            </w:pPr>
            <w:r w:rsidRPr="009C07E7">
              <w:rPr>
                <w:rFonts w:ascii="Times New Roman" w:hAnsi="Times New Roman" w:cs="Times New Roman"/>
                <w:bCs/>
                <w:color w:val="000000"/>
                <w:sz w:val="20"/>
                <w:szCs w:val="20"/>
                <w:lang w:eastAsia="lt-LT"/>
              </w:rPr>
              <w:t>Įrenginį turi sudaryti: du skirtingo skersmens metaliniai lankai / žiedai,  prijungti prie metalinio stiebo, jungiami su virviniu tinklu,  vienas besisukantis laikantis stulpas, kurio skersmuo ne mažiau 60 mm, sienelių storis ne mažiau kaip 2,8 mm,  vienas virvinis tinklas, visos tinklo jungtys / spaustukai / apkabos iš aliuminio arba jam lygiaverčio metalo. Visos jungtys turi būti uždaros</w:t>
            </w:r>
            <w:r w:rsidR="009C07E7" w:rsidRPr="009C07E7">
              <w:rPr>
                <w:rFonts w:ascii="Times New Roman" w:hAnsi="Times New Roman" w:cs="Times New Roman"/>
                <w:bCs/>
                <w:color w:val="000000"/>
                <w:sz w:val="20"/>
                <w:szCs w:val="20"/>
                <w:lang w:eastAsia="lt-LT"/>
              </w:rPr>
              <w:t xml:space="preserve">, </w:t>
            </w:r>
            <w:r w:rsidR="009C07E7" w:rsidRPr="009C07E7">
              <w:rPr>
                <w:rFonts w:ascii="Times New Roman" w:eastAsia="Calibri" w:hAnsi="Times New Roman" w:cs="Times New Roman"/>
                <w:sz w:val="20"/>
                <w:szCs w:val="20"/>
              </w:rPr>
              <w:t>visos jungtys ir jungiamosios detalės turi būti atsparios oro sąlygoms ir UV spinduliams;</w:t>
            </w:r>
          </w:p>
        </w:tc>
        <w:tc>
          <w:tcPr>
            <w:tcW w:w="3112" w:type="dxa"/>
            <w:tcBorders>
              <w:top w:val="nil"/>
              <w:left w:val="nil"/>
              <w:bottom w:val="single" w:sz="4" w:space="0" w:color="auto"/>
              <w:right w:val="single" w:sz="4" w:space="0" w:color="auto"/>
            </w:tcBorders>
            <w:shd w:val="clear" w:color="auto" w:fill="FFFFFF" w:themeFill="background1"/>
          </w:tcPr>
          <w:p w14:paraId="1430D2D5" w14:textId="19563454" w:rsidR="00136DEC" w:rsidRPr="002C5857" w:rsidRDefault="00136DEC" w:rsidP="00136DEC">
            <w:pPr>
              <w:jc w:val="both"/>
              <w:rPr>
                <w:rFonts w:ascii="Times New Roman" w:hAnsi="Times New Roman" w:cs="Times New Roman"/>
                <w:b/>
                <w:b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565097" w:rsidRPr="002C5857" w14:paraId="3E1C84AB" w14:textId="77777777" w:rsidTr="00A13AE0">
        <w:trPr>
          <w:trHeight w:val="37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391C3CC" w14:textId="6F76C890" w:rsidR="00565097" w:rsidRDefault="00565097"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1.9.</w:t>
            </w:r>
          </w:p>
        </w:tc>
        <w:tc>
          <w:tcPr>
            <w:tcW w:w="6189" w:type="dxa"/>
            <w:tcBorders>
              <w:top w:val="nil"/>
              <w:left w:val="nil"/>
              <w:bottom w:val="single" w:sz="4" w:space="0" w:color="auto"/>
              <w:right w:val="single" w:sz="4" w:space="0" w:color="auto"/>
            </w:tcBorders>
            <w:shd w:val="clear" w:color="auto" w:fill="auto"/>
            <w:vAlign w:val="center"/>
          </w:tcPr>
          <w:p w14:paraId="1A1142F3" w14:textId="237270FF" w:rsidR="00565097" w:rsidRPr="00565097" w:rsidRDefault="00565097" w:rsidP="00136DEC">
            <w:pPr>
              <w:jc w:val="both"/>
              <w:rPr>
                <w:rFonts w:ascii="Times New Roman" w:hAnsi="Times New Roman" w:cs="Times New Roman"/>
                <w:color w:val="000000"/>
                <w:sz w:val="20"/>
                <w:szCs w:val="20"/>
                <w:lang w:eastAsia="lt-LT"/>
              </w:rPr>
            </w:pPr>
            <w:r w:rsidRPr="00565097">
              <w:rPr>
                <w:rFonts w:ascii="Times New Roman" w:hAnsi="Times New Roman" w:cs="Times New Roman"/>
                <w:color w:val="000000"/>
                <w:sz w:val="20"/>
                <w:szCs w:val="20"/>
                <w:lang w:eastAsia="lt-LT"/>
              </w:rPr>
              <w:t>Įrenginys privalo suktis</w:t>
            </w:r>
          </w:p>
        </w:tc>
        <w:tc>
          <w:tcPr>
            <w:tcW w:w="3112" w:type="dxa"/>
            <w:tcBorders>
              <w:top w:val="nil"/>
              <w:left w:val="nil"/>
              <w:bottom w:val="single" w:sz="4" w:space="0" w:color="auto"/>
              <w:right w:val="single" w:sz="4" w:space="0" w:color="auto"/>
            </w:tcBorders>
            <w:shd w:val="clear" w:color="auto" w:fill="D9E2F3" w:themeFill="accent1" w:themeFillTint="33"/>
          </w:tcPr>
          <w:p w14:paraId="234235F4" w14:textId="40B2DE90" w:rsidR="00565097" w:rsidRPr="00136DEC" w:rsidRDefault="00565097" w:rsidP="00136DEC">
            <w:pPr>
              <w:jc w:val="both"/>
              <w:rPr>
                <w:rFonts w:ascii="Times New Roman" w:hAnsi="Times New Roman" w:cs="Times New Roman"/>
                <w:i/>
                <w:iCs/>
                <w:color w:val="000000"/>
                <w:sz w:val="20"/>
                <w:szCs w:val="20"/>
                <w:lang w:eastAsia="lt-LT"/>
              </w:rPr>
            </w:pPr>
            <w:r w:rsidRPr="002C5857">
              <w:rPr>
                <w:rFonts w:ascii="Times New Roman" w:hAnsi="Times New Roman" w:cs="Times New Roman"/>
                <w:color w:val="000000"/>
                <w:sz w:val="20"/>
                <w:szCs w:val="20"/>
                <w:lang w:eastAsia="lt-LT"/>
              </w:rPr>
              <w:t>Nepildoma*</w:t>
            </w:r>
          </w:p>
        </w:tc>
      </w:tr>
      <w:tr w:rsidR="00136DEC" w:rsidRPr="002C5857" w14:paraId="54980D56"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2F5DD267" w14:textId="0FDC9168"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w:t>
            </w:r>
            <w:r w:rsidR="00565097">
              <w:rPr>
                <w:rFonts w:ascii="Times New Roman" w:hAnsi="Times New Roman" w:cs="Times New Roman"/>
                <w:color w:val="000000"/>
                <w:sz w:val="20"/>
                <w:szCs w:val="20"/>
                <w:lang w:eastAsia="lt-LT"/>
              </w:rPr>
              <w:t>10</w:t>
            </w:r>
            <w:r>
              <w:rPr>
                <w:rFonts w:ascii="Times New Roman" w:hAnsi="Times New Roman" w:cs="Times New Roman"/>
                <w:color w:val="000000"/>
                <w:sz w:val="20"/>
                <w:szCs w:val="20"/>
                <w:lang w:eastAsia="lt-LT"/>
              </w:rPr>
              <w:t>.</w:t>
            </w:r>
          </w:p>
        </w:tc>
        <w:tc>
          <w:tcPr>
            <w:tcW w:w="6189" w:type="dxa"/>
            <w:tcBorders>
              <w:top w:val="nil"/>
              <w:left w:val="nil"/>
              <w:bottom w:val="single" w:sz="4" w:space="0" w:color="auto"/>
              <w:right w:val="single" w:sz="4" w:space="0" w:color="auto"/>
            </w:tcBorders>
            <w:shd w:val="clear" w:color="auto" w:fill="auto"/>
            <w:vAlign w:val="center"/>
            <w:hideMark/>
          </w:tcPr>
          <w:p w14:paraId="3D5D7AD5" w14:textId="599A9120" w:rsidR="00136DEC" w:rsidRPr="002C5857" w:rsidRDefault="00565097" w:rsidP="00565097">
            <w:pPr>
              <w:jc w:val="both"/>
              <w:rPr>
                <w:rFonts w:ascii="Times New Roman" w:hAnsi="Times New Roman" w:cs="Times New Roman"/>
                <w:color w:val="000000"/>
                <w:sz w:val="20"/>
                <w:szCs w:val="20"/>
                <w:lang w:eastAsia="lt-LT"/>
              </w:rPr>
            </w:pPr>
            <w:r w:rsidRPr="00565097">
              <w:rPr>
                <w:rFonts w:ascii="Times New Roman" w:hAnsi="Times New Roman" w:cs="Times New Roman"/>
                <w:color w:val="000000"/>
                <w:sz w:val="20"/>
                <w:szCs w:val="20"/>
                <w:lang w:eastAsia="lt-LT"/>
              </w:rPr>
              <w:t xml:space="preserve">Įrenginys turi atitikti standartus LST EN 1176-1 „Žaidimų aikštelių įranga ir dangos. Bendrieji saugos reikalavimai ir bandymo metodai“, LST EN1176-11 „Žaidimų aikštelių įranga ir dangos. 11 dalis. Erdvinio </w:t>
            </w:r>
            <w:proofErr w:type="spellStart"/>
            <w:r w:rsidRPr="00565097">
              <w:rPr>
                <w:rFonts w:ascii="Times New Roman" w:hAnsi="Times New Roman" w:cs="Times New Roman"/>
                <w:color w:val="000000"/>
                <w:sz w:val="20"/>
                <w:szCs w:val="20"/>
                <w:lang w:eastAsia="lt-LT"/>
              </w:rPr>
              <w:t>tinklyno</w:t>
            </w:r>
            <w:proofErr w:type="spellEnd"/>
            <w:r w:rsidRPr="00565097">
              <w:rPr>
                <w:rFonts w:ascii="Times New Roman" w:hAnsi="Times New Roman" w:cs="Times New Roman"/>
                <w:color w:val="000000"/>
                <w:sz w:val="20"/>
                <w:szCs w:val="20"/>
                <w:lang w:eastAsia="lt-LT"/>
              </w:rPr>
              <w:t xml:space="preserve"> papildomi specialieji saugos reikalavimai ir bandymo metodai“ arba jiems lygiavertį standartą. </w:t>
            </w:r>
            <w:r w:rsidR="009C1809" w:rsidRPr="001519F5">
              <w:rPr>
                <w:rFonts w:ascii="Times New Roman" w:eastAsia="Calibri" w:hAnsi="Times New Roman" w:cs="Times New Roman"/>
                <w:sz w:val="20"/>
                <w:szCs w:val="20"/>
              </w:rPr>
              <w:t>Kartu su pasiūlymu p</w:t>
            </w:r>
            <w:r w:rsidR="009C1809" w:rsidRPr="001519F5">
              <w:rPr>
                <w:rFonts w:ascii="Times New Roman" w:hAnsi="Times New Roman" w:cs="Times New Roman"/>
                <w:sz w:val="20"/>
                <w:szCs w:val="20"/>
              </w:rPr>
              <w:t xml:space="preserve">ateikiama </w:t>
            </w:r>
            <w:r w:rsidR="009C1809" w:rsidRPr="001519F5">
              <w:rPr>
                <w:rFonts w:ascii="Times New Roman" w:eastAsia="Calibri" w:hAnsi="Times New Roman" w:cs="Times New Roman"/>
                <w:bCs/>
                <w:sz w:val="20"/>
                <w:szCs w:val="20"/>
              </w:rPr>
              <w:t xml:space="preserve">dviviečių balansinių sūpuoklių su spyruoklėmis </w:t>
            </w:r>
            <w:r w:rsidR="009C1809" w:rsidRPr="001519F5">
              <w:rPr>
                <w:rFonts w:ascii="Times New Roman" w:hAnsi="Times New Roman" w:cs="Times New Roman"/>
                <w:sz w:val="20"/>
                <w:szCs w:val="20"/>
              </w:rPr>
              <w:t>gamintojo sertifikatas</w:t>
            </w:r>
            <w:r w:rsidR="009C1809">
              <w:rPr>
                <w:rFonts w:ascii="Times New Roman" w:hAnsi="Times New Roman" w:cs="Times New Roman"/>
                <w:sz w:val="20"/>
                <w:szCs w:val="20"/>
              </w:rPr>
              <w:t>*</w:t>
            </w:r>
            <w:r w:rsidR="009C1809" w:rsidRPr="001519F5">
              <w:rPr>
                <w:rFonts w:ascii="Times New Roman" w:hAnsi="Times New Roman" w:cs="Times New Roman"/>
                <w:sz w:val="20"/>
                <w:szCs w:val="20"/>
              </w:rPr>
              <w:t>.</w:t>
            </w:r>
          </w:p>
        </w:tc>
        <w:tc>
          <w:tcPr>
            <w:tcW w:w="3112" w:type="dxa"/>
            <w:tcBorders>
              <w:top w:val="nil"/>
              <w:left w:val="nil"/>
              <w:bottom w:val="single" w:sz="4" w:space="0" w:color="auto"/>
              <w:right w:val="single" w:sz="4" w:space="0" w:color="auto"/>
            </w:tcBorders>
            <w:shd w:val="clear" w:color="auto" w:fill="FFFFFF" w:themeFill="background1"/>
          </w:tcPr>
          <w:p w14:paraId="463E06CF" w14:textId="54D254B4" w:rsidR="00136DEC" w:rsidRPr="002C5857" w:rsidRDefault="00565097"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0E795757"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684489C9" w14:textId="3101ED02"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w:t>
            </w:r>
          </w:p>
        </w:tc>
        <w:tc>
          <w:tcPr>
            <w:tcW w:w="6189" w:type="dxa"/>
            <w:tcBorders>
              <w:top w:val="nil"/>
              <w:left w:val="nil"/>
              <w:bottom w:val="single" w:sz="4" w:space="0" w:color="auto"/>
              <w:right w:val="single" w:sz="4" w:space="0" w:color="auto"/>
            </w:tcBorders>
            <w:shd w:val="clear" w:color="auto" w:fill="auto"/>
            <w:vAlign w:val="center"/>
            <w:hideMark/>
          </w:tcPr>
          <w:p w14:paraId="155CD150" w14:textId="3EF14F62" w:rsidR="00136DEC" w:rsidRDefault="00136DEC" w:rsidP="00136DEC">
            <w:pPr>
              <w:spacing w:after="0" w:line="240" w:lineRule="auto"/>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Dvivietės balansinės sūpuoklės su spyruoklėmis</w:t>
            </w:r>
            <w:r w:rsidR="005844A6">
              <w:rPr>
                <w:rFonts w:ascii="Times New Roman" w:hAnsi="Times New Roman" w:cs="Times New Roman"/>
                <w:color w:val="000000"/>
                <w:sz w:val="20"/>
                <w:szCs w:val="20"/>
                <w:lang w:eastAsia="lt-LT"/>
              </w:rPr>
              <w:t>.</w:t>
            </w:r>
          </w:p>
          <w:p w14:paraId="2866D34A" w14:textId="2A678369" w:rsidR="00136DEC" w:rsidRPr="00EF53D9" w:rsidRDefault="009C07E7" w:rsidP="00136DEC">
            <w:pPr>
              <w:rPr>
                <w:rFonts w:ascii="Times New Roman" w:hAnsi="Times New Roman" w:cs="Times New Roman"/>
                <w:color w:val="000000"/>
                <w:sz w:val="20"/>
                <w:szCs w:val="20"/>
                <w:lang w:eastAsia="lt-LT"/>
              </w:rPr>
            </w:pPr>
            <w:r w:rsidRPr="00435B43">
              <w:rPr>
                <w:rFonts w:ascii="Times New Roman" w:eastAsia="Calibri" w:hAnsi="Times New Roman" w:cs="Times New Roman"/>
                <w:sz w:val="20"/>
                <w:szCs w:val="20"/>
              </w:rPr>
              <w:t>Kartu su pasiūlymu p</w:t>
            </w:r>
            <w:r w:rsidRPr="00435B43">
              <w:rPr>
                <w:rFonts w:ascii="Times New Roman" w:eastAsia="Calibri" w:hAnsi="Times New Roman" w:cs="Times New Roman"/>
                <w:bCs/>
                <w:sz w:val="20"/>
                <w:szCs w:val="20"/>
              </w:rPr>
              <w:t>ateikiama: besisukančios virvinės piramidės gamintojo sertifikatas ir techninė kortelė. Nurodyti viešai skelbiamą nuorodą į sertifikuotos įrangos katalogą gamintojo puslapyje (</w:t>
            </w:r>
            <w:r>
              <w:rPr>
                <w:rFonts w:ascii="Times New Roman" w:eastAsia="Calibri" w:hAnsi="Times New Roman" w:cs="Times New Roman"/>
                <w:bCs/>
                <w:sz w:val="20"/>
                <w:szCs w:val="20"/>
              </w:rPr>
              <w:t xml:space="preserve">Techninė specifikacija </w:t>
            </w:r>
            <w:r w:rsidRPr="00435B43">
              <w:rPr>
                <w:rFonts w:ascii="Times New Roman" w:eastAsia="Calibri" w:hAnsi="Times New Roman" w:cs="Times New Roman"/>
                <w:bCs/>
                <w:sz w:val="20"/>
                <w:szCs w:val="20"/>
              </w:rPr>
              <w:t>4.1 p).</w:t>
            </w:r>
          </w:p>
        </w:tc>
        <w:tc>
          <w:tcPr>
            <w:tcW w:w="3112" w:type="dxa"/>
            <w:tcBorders>
              <w:top w:val="nil"/>
              <w:left w:val="nil"/>
              <w:bottom w:val="single" w:sz="4" w:space="0" w:color="auto"/>
              <w:right w:val="single" w:sz="4" w:space="0" w:color="auto"/>
            </w:tcBorders>
          </w:tcPr>
          <w:p w14:paraId="0BC48D9C" w14:textId="4F666473"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0C98FEE8"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60186AE3" w14:textId="236C69EA"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2.1.</w:t>
            </w:r>
          </w:p>
        </w:tc>
        <w:tc>
          <w:tcPr>
            <w:tcW w:w="6189" w:type="dxa"/>
            <w:tcBorders>
              <w:top w:val="nil"/>
              <w:left w:val="nil"/>
              <w:bottom w:val="single" w:sz="4" w:space="0" w:color="auto"/>
              <w:right w:val="single" w:sz="4" w:space="0" w:color="auto"/>
            </w:tcBorders>
            <w:shd w:val="clear" w:color="auto" w:fill="auto"/>
            <w:vAlign w:val="center"/>
            <w:hideMark/>
          </w:tcPr>
          <w:p w14:paraId="23C96ED8" w14:textId="41A2D55E"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Vaikų amžiaus grupė, kuriems skiriamas įrenginys, turi apimti vaikų  amžiaus grupę 3 -12 metų;</w:t>
            </w:r>
          </w:p>
        </w:tc>
        <w:tc>
          <w:tcPr>
            <w:tcW w:w="3112" w:type="dxa"/>
            <w:tcBorders>
              <w:top w:val="nil"/>
              <w:left w:val="nil"/>
              <w:bottom w:val="single" w:sz="4" w:space="0" w:color="auto"/>
              <w:right w:val="single" w:sz="4" w:space="0" w:color="auto"/>
            </w:tcBorders>
          </w:tcPr>
          <w:p w14:paraId="01AE08EC" w14:textId="0DECE993"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6FA38912" w14:textId="77777777" w:rsidTr="001519F5">
        <w:trPr>
          <w:trHeight w:val="27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6477D476" w14:textId="3B181843"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2.2.</w:t>
            </w:r>
          </w:p>
        </w:tc>
        <w:tc>
          <w:tcPr>
            <w:tcW w:w="6189" w:type="dxa"/>
            <w:tcBorders>
              <w:top w:val="nil"/>
              <w:left w:val="nil"/>
              <w:bottom w:val="single" w:sz="4" w:space="0" w:color="auto"/>
              <w:right w:val="single" w:sz="4" w:space="0" w:color="auto"/>
            </w:tcBorders>
            <w:shd w:val="clear" w:color="auto" w:fill="auto"/>
            <w:vAlign w:val="center"/>
            <w:hideMark/>
          </w:tcPr>
          <w:p w14:paraId="641E9CF4" w14:textId="47C0FF4C"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 xml:space="preserve">Įrenginio atrama: </w:t>
            </w:r>
            <w:r>
              <w:rPr>
                <w:rFonts w:ascii="Times New Roman" w:hAnsi="Times New Roman" w:cs="Times New Roman"/>
                <w:color w:val="000000"/>
                <w:sz w:val="20"/>
                <w:szCs w:val="20"/>
                <w:lang w:eastAsia="lt-LT"/>
              </w:rPr>
              <w:t xml:space="preserve">turi būti </w:t>
            </w:r>
            <w:r w:rsidRPr="00EF53D9">
              <w:rPr>
                <w:rFonts w:ascii="Times New Roman" w:hAnsi="Times New Roman" w:cs="Times New Roman"/>
                <w:color w:val="000000"/>
                <w:sz w:val="20"/>
                <w:szCs w:val="20"/>
                <w:lang w:eastAsia="lt-LT"/>
              </w:rPr>
              <w:t>pagaminta iš plieno arba iš nerūdijančio plieno, arba lygiavertės medžiagos ir apsaugota nuo korozijos naudojant metalo cinkavimą ir miltelinį dažymą;</w:t>
            </w:r>
          </w:p>
        </w:tc>
        <w:tc>
          <w:tcPr>
            <w:tcW w:w="3112" w:type="dxa"/>
            <w:tcBorders>
              <w:top w:val="nil"/>
              <w:left w:val="nil"/>
              <w:bottom w:val="single" w:sz="4" w:space="0" w:color="auto"/>
              <w:right w:val="single" w:sz="4" w:space="0" w:color="auto"/>
            </w:tcBorders>
          </w:tcPr>
          <w:p w14:paraId="0578355B" w14:textId="1AC11C2F"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13821018"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6FCE6D66" w14:textId="49B6F786"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2.3.</w:t>
            </w:r>
          </w:p>
        </w:tc>
        <w:tc>
          <w:tcPr>
            <w:tcW w:w="6189" w:type="dxa"/>
            <w:tcBorders>
              <w:top w:val="nil"/>
              <w:left w:val="nil"/>
              <w:bottom w:val="single" w:sz="4" w:space="0" w:color="auto"/>
              <w:right w:val="single" w:sz="4" w:space="0" w:color="auto"/>
            </w:tcBorders>
            <w:shd w:val="clear" w:color="auto" w:fill="auto"/>
            <w:vAlign w:val="center"/>
            <w:hideMark/>
          </w:tcPr>
          <w:p w14:paraId="5D47D79E" w14:textId="73E1BC6F"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Įrenginio balkis stačiakampis, iš plieno arba lygiavertės medžiagos vamzdžio,  kuris apsaugotas nuo korozijos naudojant metalo cinkavimą ir miltelinį dažymą, balkio ilgis ne mažesnis  kaip 2800 mm;</w:t>
            </w:r>
            <w:r w:rsidR="009C07E7">
              <w:rPr>
                <w:rFonts w:ascii="Times New Roman" w:hAnsi="Times New Roman" w:cs="Times New Roman"/>
                <w:color w:val="000000"/>
                <w:sz w:val="20"/>
                <w:szCs w:val="20"/>
                <w:lang w:eastAsia="lt-LT"/>
              </w:rPr>
              <w:t xml:space="preserve"> </w:t>
            </w:r>
            <w:r w:rsidR="009C07E7" w:rsidRPr="009C07E7">
              <w:rPr>
                <w:rFonts w:ascii="Times New Roman" w:eastAsia="Calibri" w:hAnsi="Times New Roman" w:cs="Times New Roman"/>
                <w:sz w:val="20"/>
                <w:szCs w:val="20"/>
              </w:rPr>
              <w:t>visos jungtys ir jungiamosios detalės turi būti atsparios oro sąlygoms ir UV spinduliams;</w:t>
            </w:r>
          </w:p>
        </w:tc>
        <w:tc>
          <w:tcPr>
            <w:tcW w:w="3112" w:type="dxa"/>
            <w:tcBorders>
              <w:top w:val="nil"/>
              <w:left w:val="nil"/>
              <w:bottom w:val="single" w:sz="4" w:space="0" w:color="auto"/>
              <w:right w:val="single" w:sz="4" w:space="0" w:color="auto"/>
            </w:tcBorders>
          </w:tcPr>
          <w:p w14:paraId="2827A217" w14:textId="4270BA70"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56E12D68"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7FB023FC" w14:textId="1989403F"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2.4.</w:t>
            </w:r>
          </w:p>
        </w:tc>
        <w:tc>
          <w:tcPr>
            <w:tcW w:w="6189" w:type="dxa"/>
            <w:tcBorders>
              <w:top w:val="nil"/>
              <w:left w:val="nil"/>
              <w:bottom w:val="single" w:sz="4" w:space="0" w:color="auto"/>
              <w:right w:val="single" w:sz="4" w:space="0" w:color="auto"/>
            </w:tcBorders>
            <w:shd w:val="clear" w:color="auto" w:fill="auto"/>
            <w:vAlign w:val="center"/>
            <w:hideMark/>
          </w:tcPr>
          <w:p w14:paraId="23616E63" w14:textId="6915C828"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Smūgio amortizatoriai abiejuose galuose, dvi amortizuojančio spyruoklės</w:t>
            </w:r>
          </w:p>
        </w:tc>
        <w:tc>
          <w:tcPr>
            <w:tcW w:w="3112" w:type="dxa"/>
            <w:tcBorders>
              <w:top w:val="nil"/>
              <w:left w:val="nil"/>
              <w:bottom w:val="single" w:sz="4" w:space="0" w:color="auto"/>
              <w:right w:val="single" w:sz="4" w:space="0" w:color="auto"/>
            </w:tcBorders>
          </w:tcPr>
          <w:p w14:paraId="6BD49EE8" w14:textId="73C7D327"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5CD951BA"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797C3D4" w14:textId="4586005B"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2.5.</w:t>
            </w:r>
          </w:p>
        </w:tc>
        <w:tc>
          <w:tcPr>
            <w:tcW w:w="6189" w:type="dxa"/>
            <w:tcBorders>
              <w:top w:val="nil"/>
              <w:left w:val="nil"/>
              <w:bottom w:val="single" w:sz="4" w:space="0" w:color="auto"/>
              <w:right w:val="single" w:sz="4" w:space="0" w:color="auto"/>
            </w:tcBorders>
            <w:shd w:val="clear" w:color="auto" w:fill="auto"/>
            <w:vAlign w:val="center"/>
            <w:hideMark/>
          </w:tcPr>
          <w:p w14:paraId="344055B6" w14:textId="32708549"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Įrenginio spalvos derinamos su Pirkėju (pageidautina žalia arba ruda)</w:t>
            </w:r>
          </w:p>
        </w:tc>
        <w:tc>
          <w:tcPr>
            <w:tcW w:w="3112" w:type="dxa"/>
            <w:tcBorders>
              <w:top w:val="nil"/>
              <w:left w:val="nil"/>
              <w:bottom w:val="single" w:sz="4" w:space="0" w:color="auto"/>
              <w:right w:val="single" w:sz="4" w:space="0" w:color="auto"/>
            </w:tcBorders>
          </w:tcPr>
          <w:p w14:paraId="2324FBB7" w14:textId="7AFC3B6C" w:rsidR="00136DEC" w:rsidRPr="002C5857" w:rsidRDefault="00596A25" w:rsidP="00136DEC">
            <w:pP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Nepildoma*</w:t>
            </w:r>
          </w:p>
        </w:tc>
      </w:tr>
      <w:tr w:rsidR="00136DEC" w:rsidRPr="002C5857" w14:paraId="2F40DD4C"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8095ECA" w14:textId="0ABCECAB"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2.6</w:t>
            </w:r>
            <w:r w:rsidR="00596A25">
              <w:rPr>
                <w:rFonts w:ascii="Times New Roman" w:hAnsi="Times New Roman" w:cs="Times New Roman"/>
                <w:color w:val="000000"/>
                <w:sz w:val="20"/>
                <w:szCs w:val="20"/>
                <w:lang w:eastAsia="lt-LT"/>
              </w:rPr>
              <w:t>.</w:t>
            </w:r>
          </w:p>
        </w:tc>
        <w:tc>
          <w:tcPr>
            <w:tcW w:w="6189" w:type="dxa"/>
            <w:tcBorders>
              <w:top w:val="nil"/>
              <w:left w:val="nil"/>
              <w:bottom w:val="single" w:sz="4" w:space="0" w:color="auto"/>
              <w:right w:val="single" w:sz="4" w:space="0" w:color="auto"/>
            </w:tcBorders>
            <w:shd w:val="clear" w:color="auto" w:fill="auto"/>
            <w:vAlign w:val="center"/>
          </w:tcPr>
          <w:p w14:paraId="58383631" w14:textId="4035B250" w:rsidR="00136DEC" w:rsidRPr="00EF53D9" w:rsidRDefault="00136DEC" w:rsidP="00136DEC">
            <w:pPr>
              <w:spacing w:after="0"/>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Įrenginio matmenys be saugos zonos</w:t>
            </w:r>
          </w:p>
          <w:p w14:paraId="7F83EC69" w14:textId="77777777" w:rsidR="00136DEC" w:rsidRPr="00EF53D9" w:rsidRDefault="00136DEC" w:rsidP="00136DEC">
            <w:pPr>
              <w:spacing w:after="0"/>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Ilgis: ne mažiau kaip 2800 mm;</w:t>
            </w:r>
          </w:p>
          <w:p w14:paraId="03116698" w14:textId="516A197E" w:rsidR="00136DEC" w:rsidRPr="00EF53D9" w:rsidRDefault="00136DEC" w:rsidP="00136DEC">
            <w:pPr>
              <w:spacing w:after="0"/>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Aukštis: ne mažiau kaip 900 mm.</w:t>
            </w:r>
          </w:p>
          <w:p w14:paraId="7A865CBF" w14:textId="3A112DD2" w:rsidR="00136DEC" w:rsidRPr="00EF53D9" w:rsidRDefault="00136DEC" w:rsidP="00136DEC">
            <w:pPr>
              <w:spacing w:after="0"/>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 xml:space="preserve">Apsaugos zona </w:t>
            </w:r>
            <w:r w:rsidR="00285DFD" w:rsidRPr="00285DFD">
              <w:rPr>
                <w:rFonts w:ascii="Times New Roman" w:hAnsi="Times New Roman" w:cs="Times New Roman"/>
                <w:color w:val="000000"/>
                <w:sz w:val="20"/>
                <w:szCs w:val="20"/>
                <w:highlight w:val="yellow"/>
                <w:lang w:eastAsia="lt-LT"/>
              </w:rPr>
              <w:t>yra</w:t>
            </w:r>
            <w:r w:rsidRPr="00EF53D9">
              <w:rPr>
                <w:rFonts w:ascii="Times New Roman" w:hAnsi="Times New Roman" w:cs="Times New Roman"/>
                <w:color w:val="000000"/>
                <w:sz w:val="20"/>
                <w:szCs w:val="20"/>
                <w:lang w:eastAsia="lt-LT"/>
              </w:rPr>
              <w:t xml:space="preserve"> 12 kv. m.</w:t>
            </w:r>
          </w:p>
        </w:tc>
        <w:tc>
          <w:tcPr>
            <w:tcW w:w="3112" w:type="dxa"/>
            <w:tcBorders>
              <w:top w:val="nil"/>
              <w:left w:val="nil"/>
              <w:bottom w:val="single" w:sz="4" w:space="0" w:color="auto"/>
              <w:right w:val="single" w:sz="4" w:space="0" w:color="auto"/>
            </w:tcBorders>
          </w:tcPr>
          <w:p w14:paraId="0FA104C6" w14:textId="3CFEF198"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22E1785F"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82139E5" w14:textId="667F9294"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2.7.</w:t>
            </w:r>
          </w:p>
        </w:tc>
        <w:tc>
          <w:tcPr>
            <w:tcW w:w="6189" w:type="dxa"/>
            <w:tcBorders>
              <w:top w:val="nil"/>
              <w:left w:val="nil"/>
              <w:bottom w:val="single" w:sz="4" w:space="0" w:color="auto"/>
              <w:right w:val="single" w:sz="4" w:space="0" w:color="auto"/>
            </w:tcBorders>
            <w:shd w:val="clear" w:color="auto" w:fill="auto"/>
            <w:vAlign w:val="center"/>
          </w:tcPr>
          <w:p w14:paraId="4DB6BA31" w14:textId="0E097DF9"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Sėdynės pagamintos iš  didelio tankio polietileno  arba  aukšto slėgio laminato, arba lygiavertės medžiagos</w:t>
            </w:r>
            <w:r>
              <w:rPr>
                <w:rFonts w:ascii="Times New Roman" w:hAnsi="Times New Roman" w:cs="Times New Roman"/>
                <w:color w:val="000000"/>
                <w:sz w:val="20"/>
                <w:szCs w:val="20"/>
                <w:lang w:eastAsia="lt-LT"/>
              </w:rPr>
              <w:t>.</w:t>
            </w:r>
          </w:p>
        </w:tc>
        <w:tc>
          <w:tcPr>
            <w:tcW w:w="3112" w:type="dxa"/>
            <w:tcBorders>
              <w:top w:val="nil"/>
              <w:left w:val="nil"/>
              <w:bottom w:val="single" w:sz="4" w:space="0" w:color="auto"/>
              <w:right w:val="single" w:sz="4" w:space="0" w:color="auto"/>
            </w:tcBorders>
          </w:tcPr>
          <w:p w14:paraId="7611C5E2" w14:textId="32DA282B"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50EE5B06" w14:textId="77777777" w:rsidTr="001519F5">
        <w:trPr>
          <w:trHeight w:val="673"/>
        </w:trPr>
        <w:tc>
          <w:tcPr>
            <w:tcW w:w="61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ED3A55C" w14:textId="32A83061"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2.8.</w:t>
            </w:r>
          </w:p>
        </w:tc>
        <w:tc>
          <w:tcPr>
            <w:tcW w:w="6189" w:type="dxa"/>
            <w:tcBorders>
              <w:top w:val="nil"/>
              <w:left w:val="nil"/>
              <w:bottom w:val="single" w:sz="4" w:space="0" w:color="auto"/>
              <w:right w:val="single" w:sz="4" w:space="0" w:color="auto"/>
            </w:tcBorders>
            <w:shd w:val="clear" w:color="auto" w:fill="auto"/>
            <w:vAlign w:val="center"/>
            <w:hideMark/>
          </w:tcPr>
          <w:p w14:paraId="587B93E3" w14:textId="291663E8" w:rsidR="00136DEC" w:rsidRPr="002C5857" w:rsidRDefault="00565097" w:rsidP="00136DEC">
            <w:pPr>
              <w:jc w:val="both"/>
              <w:rPr>
                <w:rFonts w:ascii="Times New Roman" w:hAnsi="Times New Roman" w:cs="Times New Roman"/>
                <w:color w:val="000000"/>
                <w:sz w:val="20"/>
                <w:szCs w:val="20"/>
                <w:lang w:eastAsia="lt-LT"/>
              </w:rPr>
            </w:pPr>
            <w:r w:rsidRPr="00565097">
              <w:rPr>
                <w:rFonts w:ascii="Times New Roman" w:hAnsi="Times New Roman" w:cs="Times New Roman"/>
                <w:color w:val="000000"/>
                <w:sz w:val="20"/>
                <w:szCs w:val="20"/>
                <w:lang w:eastAsia="lt-LT"/>
              </w:rPr>
              <w:t xml:space="preserve">Įrenginys turi atitikti standartus LST EN 1176-1; „Žaidimų aikštelių įranga ir dangos. 1 dalis. Bendrieji saugos reikalavimai ir bandymo metodai“, LST EN1176-6 Žaidimų aikštelių įranga ir dangos. 6 dalis. Supamosios įrangos papildomi specialieji reikalavimai ir bandymo metodai“ arba jiems lygiavertį standartą.  </w:t>
            </w:r>
            <w:r w:rsidR="009C1809" w:rsidRPr="001519F5">
              <w:rPr>
                <w:rFonts w:ascii="Times New Roman" w:eastAsia="Calibri" w:hAnsi="Times New Roman" w:cs="Times New Roman"/>
                <w:sz w:val="20"/>
                <w:szCs w:val="20"/>
              </w:rPr>
              <w:t>Kartu su pasiūlymu p</w:t>
            </w:r>
            <w:r w:rsidR="009C1809" w:rsidRPr="001519F5">
              <w:rPr>
                <w:rFonts w:ascii="Times New Roman" w:hAnsi="Times New Roman" w:cs="Times New Roman"/>
                <w:sz w:val="20"/>
                <w:szCs w:val="20"/>
              </w:rPr>
              <w:t xml:space="preserve">ateikiama </w:t>
            </w:r>
            <w:r w:rsidR="009C1809" w:rsidRPr="001519F5">
              <w:rPr>
                <w:rFonts w:ascii="Times New Roman" w:eastAsia="Calibri" w:hAnsi="Times New Roman" w:cs="Times New Roman"/>
                <w:bCs/>
                <w:sz w:val="20"/>
                <w:szCs w:val="20"/>
              </w:rPr>
              <w:t xml:space="preserve">dviviečių balansinių sūpuoklių su spyruoklėmis </w:t>
            </w:r>
            <w:r w:rsidR="009C1809" w:rsidRPr="001519F5">
              <w:rPr>
                <w:rFonts w:ascii="Times New Roman" w:hAnsi="Times New Roman" w:cs="Times New Roman"/>
                <w:sz w:val="20"/>
                <w:szCs w:val="20"/>
              </w:rPr>
              <w:t>gamintojo sertifikatas</w:t>
            </w:r>
            <w:r w:rsidR="009C1809">
              <w:rPr>
                <w:rFonts w:ascii="Times New Roman" w:hAnsi="Times New Roman" w:cs="Times New Roman"/>
                <w:sz w:val="20"/>
                <w:szCs w:val="20"/>
              </w:rPr>
              <w:t>*</w:t>
            </w:r>
            <w:r w:rsidR="009C1809" w:rsidRPr="001519F5">
              <w:rPr>
                <w:rFonts w:ascii="Times New Roman" w:hAnsi="Times New Roman" w:cs="Times New Roman"/>
                <w:sz w:val="20"/>
                <w:szCs w:val="20"/>
              </w:rPr>
              <w:t>.</w:t>
            </w:r>
          </w:p>
        </w:tc>
        <w:tc>
          <w:tcPr>
            <w:tcW w:w="3112" w:type="dxa"/>
            <w:tcBorders>
              <w:top w:val="nil"/>
              <w:left w:val="nil"/>
              <w:bottom w:val="single" w:sz="4" w:space="0" w:color="auto"/>
              <w:right w:val="single" w:sz="4" w:space="0" w:color="auto"/>
            </w:tcBorders>
            <w:shd w:val="clear" w:color="auto" w:fill="FFFFFF" w:themeFill="background1"/>
          </w:tcPr>
          <w:p w14:paraId="17E540A9" w14:textId="38A4C362" w:rsidR="00136DEC" w:rsidRPr="002C5857" w:rsidRDefault="00565097"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3B10E166"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3E85A6" w14:textId="66506730"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lastRenderedPageBreak/>
              <w:t>3.</w:t>
            </w:r>
          </w:p>
        </w:tc>
        <w:tc>
          <w:tcPr>
            <w:tcW w:w="6189" w:type="dxa"/>
            <w:tcBorders>
              <w:top w:val="single" w:sz="4" w:space="0" w:color="auto"/>
              <w:left w:val="nil"/>
              <w:bottom w:val="single" w:sz="4" w:space="0" w:color="auto"/>
              <w:right w:val="single" w:sz="4" w:space="0" w:color="auto"/>
            </w:tcBorders>
            <w:shd w:val="clear" w:color="auto" w:fill="auto"/>
            <w:vAlign w:val="center"/>
          </w:tcPr>
          <w:p w14:paraId="7EAA75B2" w14:textId="77777777" w:rsidR="001519F5" w:rsidRPr="001519F5" w:rsidRDefault="001519F5" w:rsidP="001519F5">
            <w:pPr>
              <w:spacing w:after="0"/>
              <w:jc w:val="both"/>
              <w:rPr>
                <w:rFonts w:ascii="Times New Roman" w:hAnsi="Times New Roman" w:cs="Times New Roman"/>
                <w:color w:val="000000"/>
                <w:sz w:val="20"/>
                <w:szCs w:val="20"/>
                <w:lang w:eastAsia="lt-LT"/>
              </w:rPr>
            </w:pPr>
            <w:proofErr w:type="spellStart"/>
            <w:r w:rsidRPr="001519F5">
              <w:rPr>
                <w:rFonts w:ascii="Times New Roman" w:hAnsi="Times New Roman" w:cs="Times New Roman"/>
                <w:color w:val="000000"/>
                <w:sz w:val="20"/>
                <w:szCs w:val="20"/>
                <w:lang w:eastAsia="lt-LT"/>
              </w:rPr>
              <w:t>Spyruokliukas</w:t>
            </w:r>
            <w:proofErr w:type="spellEnd"/>
            <w:r w:rsidRPr="001519F5">
              <w:rPr>
                <w:rFonts w:ascii="Times New Roman" w:hAnsi="Times New Roman" w:cs="Times New Roman"/>
                <w:color w:val="000000"/>
                <w:sz w:val="20"/>
                <w:szCs w:val="20"/>
                <w:lang w:eastAsia="lt-LT"/>
              </w:rPr>
              <w:t>.</w:t>
            </w:r>
          </w:p>
          <w:p w14:paraId="179A10FE" w14:textId="6CE59561"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Kartu su pasiūlymu p</w:t>
            </w:r>
            <w:r w:rsidRPr="001519F5">
              <w:rPr>
                <w:rFonts w:ascii="Times New Roman" w:eastAsia="Calibri" w:hAnsi="Times New Roman" w:cs="Times New Roman"/>
                <w:bCs/>
                <w:sz w:val="20"/>
                <w:szCs w:val="20"/>
              </w:rPr>
              <w:t xml:space="preserve">ateikiama: vienviečio </w:t>
            </w:r>
            <w:proofErr w:type="spellStart"/>
            <w:r w:rsidRPr="001519F5">
              <w:rPr>
                <w:rFonts w:ascii="Times New Roman" w:eastAsia="Calibri" w:hAnsi="Times New Roman" w:cs="Times New Roman"/>
                <w:bCs/>
                <w:sz w:val="20"/>
                <w:szCs w:val="20"/>
              </w:rPr>
              <w:t>spyruokliuko</w:t>
            </w:r>
            <w:proofErr w:type="spellEnd"/>
            <w:r w:rsidRPr="001519F5">
              <w:rPr>
                <w:rFonts w:ascii="Times New Roman" w:eastAsia="Calibri" w:hAnsi="Times New Roman" w:cs="Times New Roman"/>
                <w:bCs/>
                <w:sz w:val="20"/>
                <w:szCs w:val="20"/>
              </w:rPr>
              <w:t xml:space="preserve"> gamintojo sertifikatas ir techninė kortelė. Nurodyti viešai skelbiamą nuorodą į sertifikuotos įrangos katalogą gamintojo puslapyje (</w:t>
            </w:r>
            <w:r>
              <w:rPr>
                <w:rFonts w:ascii="Times New Roman" w:eastAsia="Calibri" w:hAnsi="Times New Roman" w:cs="Times New Roman"/>
                <w:bCs/>
                <w:sz w:val="20"/>
                <w:szCs w:val="20"/>
              </w:rPr>
              <w:t xml:space="preserve">Techninė specifikacija </w:t>
            </w:r>
            <w:r w:rsidRPr="001519F5">
              <w:rPr>
                <w:rFonts w:ascii="Times New Roman" w:eastAsia="Calibri" w:hAnsi="Times New Roman" w:cs="Times New Roman"/>
                <w:bCs/>
                <w:sz w:val="20"/>
                <w:szCs w:val="20"/>
              </w:rPr>
              <w:t>4.1 p).</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0C8A9207" w14:textId="51DDCA29"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6977BAE7"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A3CB24" w14:textId="5767709C"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3.1.</w:t>
            </w:r>
          </w:p>
        </w:tc>
        <w:tc>
          <w:tcPr>
            <w:tcW w:w="6189" w:type="dxa"/>
            <w:tcBorders>
              <w:top w:val="single" w:sz="4" w:space="0" w:color="auto"/>
              <w:left w:val="nil"/>
              <w:bottom w:val="single" w:sz="4" w:space="0" w:color="auto"/>
              <w:right w:val="single" w:sz="4" w:space="0" w:color="auto"/>
            </w:tcBorders>
            <w:shd w:val="clear" w:color="auto" w:fill="auto"/>
          </w:tcPr>
          <w:p w14:paraId="3B197CF5" w14:textId="77777777" w:rsidR="001519F5" w:rsidRPr="001519F5" w:rsidRDefault="001519F5" w:rsidP="001519F5">
            <w:pPr>
              <w:spacing w:after="0" w:line="240" w:lineRule="auto"/>
              <w:jc w:val="both"/>
              <w:rPr>
                <w:rFonts w:ascii="Times New Roman" w:eastAsia="Calibri" w:hAnsi="Times New Roman" w:cs="Times New Roman"/>
                <w:sz w:val="20"/>
                <w:szCs w:val="20"/>
              </w:rPr>
            </w:pPr>
            <w:r w:rsidRPr="001519F5">
              <w:rPr>
                <w:rFonts w:ascii="Times New Roman" w:eastAsia="Calibri" w:hAnsi="Times New Roman" w:cs="Times New Roman"/>
                <w:sz w:val="20"/>
                <w:szCs w:val="20"/>
              </w:rPr>
              <w:t xml:space="preserve">Vaikų amžiaus grupė, kuriems skiriamas įrenginys, turi apimti vaikų  amžiaus grupę  </w:t>
            </w:r>
          </w:p>
          <w:p w14:paraId="53B4E9B0" w14:textId="5BDB9127"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1 -12 metų;</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5E75D4F6" w14:textId="44A17856"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46031A7E"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4A3272" w14:textId="7ED12EB8"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3.2.</w:t>
            </w:r>
          </w:p>
        </w:tc>
        <w:tc>
          <w:tcPr>
            <w:tcW w:w="6189" w:type="dxa"/>
            <w:tcBorders>
              <w:top w:val="single" w:sz="4" w:space="0" w:color="auto"/>
              <w:left w:val="nil"/>
              <w:bottom w:val="single" w:sz="4" w:space="0" w:color="auto"/>
              <w:right w:val="single" w:sz="4" w:space="0" w:color="auto"/>
            </w:tcBorders>
            <w:shd w:val="clear" w:color="auto" w:fill="auto"/>
          </w:tcPr>
          <w:p w14:paraId="067E02EE" w14:textId="115C7052"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Įrenginio atrama: pagaminta iš plieno arba iš nerūdijančio plieno, arba lygiavertės medžiagos ir apsaugota nuo korozijos naudojant metalo cinkavimą ir miltelinį dažymą;</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2B430AD3" w14:textId="0192553C"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6745AFF3"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1C2573" w14:textId="50984B53"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3.3.</w:t>
            </w:r>
          </w:p>
        </w:tc>
        <w:tc>
          <w:tcPr>
            <w:tcW w:w="6189" w:type="dxa"/>
            <w:tcBorders>
              <w:top w:val="single" w:sz="4" w:space="0" w:color="auto"/>
              <w:left w:val="nil"/>
              <w:bottom w:val="single" w:sz="4" w:space="0" w:color="auto"/>
              <w:right w:val="single" w:sz="4" w:space="0" w:color="auto"/>
            </w:tcBorders>
            <w:shd w:val="clear" w:color="auto" w:fill="auto"/>
          </w:tcPr>
          <w:p w14:paraId="52D55FCD" w14:textId="224DA387"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Įrenginio plokštės: pagamintos iš aukšto slėgio HDPE polietileno, ne plonesnės kaip 15 mm storio; stulpų galiniai dangteliai kniedyti; visos jungtys ir jungiamosios detalės turi būti atsparios oro sąlygoms ir UV spinduliams;</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5EC93010" w14:textId="65DC980A"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04CB2463"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7BEAD2" w14:textId="28A03BEB"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3.4.</w:t>
            </w:r>
          </w:p>
        </w:tc>
        <w:tc>
          <w:tcPr>
            <w:tcW w:w="6189" w:type="dxa"/>
            <w:tcBorders>
              <w:top w:val="single" w:sz="4" w:space="0" w:color="auto"/>
              <w:left w:val="nil"/>
              <w:bottom w:val="single" w:sz="4" w:space="0" w:color="auto"/>
              <w:right w:val="single" w:sz="4" w:space="0" w:color="auto"/>
            </w:tcBorders>
            <w:shd w:val="clear" w:color="auto" w:fill="auto"/>
          </w:tcPr>
          <w:p w14:paraId="67EC698E" w14:textId="17872C31"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 xml:space="preserve">Smūgio amortizatorius </w:t>
            </w:r>
            <w:proofErr w:type="spellStart"/>
            <w:r w:rsidRPr="001519F5">
              <w:rPr>
                <w:rFonts w:ascii="Times New Roman" w:eastAsia="Calibri" w:hAnsi="Times New Roman" w:cs="Times New Roman"/>
                <w:sz w:val="20"/>
                <w:szCs w:val="20"/>
              </w:rPr>
              <w:t>spyruokliuko</w:t>
            </w:r>
            <w:proofErr w:type="spellEnd"/>
            <w:r w:rsidRPr="001519F5">
              <w:rPr>
                <w:rFonts w:ascii="Times New Roman" w:eastAsia="Calibri" w:hAnsi="Times New Roman" w:cs="Times New Roman"/>
                <w:sz w:val="20"/>
                <w:szCs w:val="20"/>
              </w:rPr>
              <w:t xml:space="preserve"> centre - amortizuojanti spyruoklė pagaminta iš cinkuoto plieno su poliamido įdėklu viduje;</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739A62BF" w14:textId="5AC1AF25"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20FC0CF0" w14:textId="77777777" w:rsidTr="001519F5">
        <w:trPr>
          <w:trHeight w:val="427"/>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3FAC21" w14:textId="1292BD42"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3.5.</w:t>
            </w:r>
          </w:p>
        </w:tc>
        <w:tc>
          <w:tcPr>
            <w:tcW w:w="6189" w:type="dxa"/>
            <w:tcBorders>
              <w:top w:val="single" w:sz="4" w:space="0" w:color="auto"/>
              <w:left w:val="nil"/>
              <w:bottom w:val="single" w:sz="4" w:space="0" w:color="auto"/>
              <w:right w:val="single" w:sz="4" w:space="0" w:color="auto"/>
            </w:tcBorders>
            <w:shd w:val="clear" w:color="auto" w:fill="auto"/>
          </w:tcPr>
          <w:p w14:paraId="25BB3060" w14:textId="37B7057B"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Įrenginio spalvos derinamos su Pirkėju;</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193BAA2C" w14:textId="79B45F8B" w:rsidR="001519F5" w:rsidRPr="00596A25" w:rsidRDefault="00596A25" w:rsidP="001519F5">
            <w:pPr>
              <w:jc w:val="both"/>
              <w:rPr>
                <w:rFonts w:ascii="Times New Roman" w:hAnsi="Times New Roman" w:cs="Times New Roman"/>
                <w:iCs/>
                <w:color w:val="000000"/>
                <w:sz w:val="20"/>
                <w:szCs w:val="20"/>
                <w:lang w:eastAsia="lt-LT"/>
              </w:rPr>
            </w:pPr>
            <w:r w:rsidRPr="00596A25">
              <w:rPr>
                <w:rFonts w:ascii="Times New Roman" w:hAnsi="Times New Roman" w:cs="Times New Roman"/>
                <w:iCs/>
                <w:color w:val="000000"/>
                <w:sz w:val="20"/>
                <w:szCs w:val="20"/>
                <w:lang w:eastAsia="lt-LT"/>
              </w:rPr>
              <w:t>Nepildoma*</w:t>
            </w:r>
          </w:p>
        </w:tc>
      </w:tr>
      <w:tr w:rsidR="001519F5" w:rsidRPr="002C5857" w14:paraId="42DFEDF4"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891A73" w14:textId="48A4D92C"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3.6.</w:t>
            </w:r>
          </w:p>
        </w:tc>
        <w:tc>
          <w:tcPr>
            <w:tcW w:w="6189" w:type="dxa"/>
            <w:tcBorders>
              <w:top w:val="single" w:sz="4" w:space="0" w:color="auto"/>
              <w:left w:val="nil"/>
              <w:bottom w:val="single" w:sz="4" w:space="0" w:color="auto"/>
              <w:right w:val="single" w:sz="4" w:space="0" w:color="auto"/>
            </w:tcBorders>
            <w:shd w:val="clear" w:color="auto" w:fill="auto"/>
          </w:tcPr>
          <w:p w14:paraId="035A0393" w14:textId="77777777" w:rsidR="001519F5" w:rsidRPr="001519F5" w:rsidRDefault="001519F5" w:rsidP="001519F5">
            <w:pPr>
              <w:spacing w:after="0" w:line="240" w:lineRule="auto"/>
              <w:jc w:val="both"/>
              <w:rPr>
                <w:rFonts w:ascii="Times New Roman" w:eastAsia="Calibri" w:hAnsi="Times New Roman" w:cs="Times New Roman"/>
                <w:sz w:val="20"/>
                <w:szCs w:val="20"/>
              </w:rPr>
            </w:pPr>
            <w:r w:rsidRPr="001519F5">
              <w:rPr>
                <w:rFonts w:ascii="Times New Roman" w:eastAsia="Calibri" w:hAnsi="Times New Roman" w:cs="Times New Roman"/>
                <w:sz w:val="20"/>
                <w:szCs w:val="20"/>
              </w:rPr>
              <w:t>Įrenginio matmenys be saugos zonos</w:t>
            </w:r>
          </w:p>
          <w:p w14:paraId="2F47C13F" w14:textId="77777777" w:rsidR="001519F5" w:rsidRPr="001519F5" w:rsidRDefault="001519F5" w:rsidP="001519F5">
            <w:pPr>
              <w:spacing w:after="0" w:line="240" w:lineRule="auto"/>
              <w:jc w:val="both"/>
              <w:rPr>
                <w:rFonts w:ascii="Times New Roman" w:eastAsia="Calibri" w:hAnsi="Times New Roman" w:cs="Times New Roman"/>
                <w:sz w:val="20"/>
                <w:szCs w:val="20"/>
              </w:rPr>
            </w:pPr>
            <w:r w:rsidRPr="001519F5">
              <w:rPr>
                <w:rFonts w:ascii="Times New Roman" w:eastAsia="Calibri" w:hAnsi="Times New Roman" w:cs="Times New Roman"/>
                <w:sz w:val="20"/>
                <w:szCs w:val="20"/>
              </w:rPr>
              <w:t>Ilgis: apie 1000 mm;</w:t>
            </w:r>
          </w:p>
          <w:p w14:paraId="6ECD531E" w14:textId="77777777" w:rsidR="001519F5" w:rsidRPr="001519F5" w:rsidRDefault="001519F5" w:rsidP="001519F5">
            <w:pPr>
              <w:spacing w:after="0" w:line="240" w:lineRule="auto"/>
              <w:jc w:val="both"/>
              <w:rPr>
                <w:rFonts w:ascii="Times New Roman" w:eastAsia="Calibri" w:hAnsi="Times New Roman" w:cs="Times New Roman"/>
                <w:sz w:val="20"/>
                <w:szCs w:val="20"/>
              </w:rPr>
            </w:pPr>
            <w:r w:rsidRPr="001519F5">
              <w:rPr>
                <w:rFonts w:ascii="Times New Roman" w:eastAsia="Calibri" w:hAnsi="Times New Roman" w:cs="Times New Roman"/>
                <w:sz w:val="20"/>
                <w:szCs w:val="20"/>
              </w:rPr>
              <w:t>Aukštis:  apie 750 mm.</w:t>
            </w:r>
          </w:p>
          <w:p w14:paraId="26C8574A" w14:textId="7BCFFF84"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 xml:space="preserve">Apsaugos zona  </w:t>
            </w:r>
            <w:r w:rsidR="00285DFD" w:rsidRPr="00285DFD">
              <w:rPr>
                <w:rFonts w:ascii="Times New Roman" w:eastAsia="Calibri" w:hAnsi="Times New Roman" w:cs="Times New Roman"/>
                <w:sz w:val="20"/>
                <w:szCs w:val="20"/>
                <w:highlight w:val="yellow"/>
              </w:rPr>
              <w:t>yra</w:t>
            </w:r>
            <w:r w:rsidRPr="001519F5">
              <w:rPr>
                <w:rFonts w:ascii="Times New Roman" w:eastAsia="Calibri" w:hAnsi="Times New Roman" w:cs="Times New Roman"/>
                <w:sz w:val="20"/>
                <w:szCs w:val="20"/>
              </w:rPr>
              <w:t xml:space="preserve"> 10-12 kv. m.</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6EC97D7C" w14:textId="7D20B2CA"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607DCE5E"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B87B17" w14:textId="2AA5C912"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3.7.</w:t>
            </w:r>
          </w:p>
        </w:tc>
        <w:tc>
          <w:tcPr>
            <w:tcW w:w="6189" w:type="dxa"/>
            <w:tcBorders>
              <w:top w:val="single" w:sz="4" w:space="0" w:color="auto"/>
              <w:left w:val="nil"/>
              <w:bottom w:val="single" w:sz="4" w:space="0" w:color="auto"/>
              <w:right w:val="single" w:sz="4" w:space="0" w:color="auto"/>
            </w:tcBorders>
            <w:shd w:val="clear" w:color="auto" w:fill="auto"/>
          </w:tcPr>
          <w:p w14:paraId="7756E5D6" w14:textId="0AD1900F"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 xml:space="preserve">Įrenginį turi sudaryti: sėdynė (1 vnt.) ir poliamidinės rankenos (ne mažiau kaip 2 vnt.);  Sėdynė pagaminta iš </w:t>
            </w:r>
            <w:r w:rsidRPr="001519F5">
              <w:rPr>
                <w:rStyle w:val="rynqvb"/>
                <w:rFonts w:ascii="Times New Roman" w:hAnsi="Times New Roman" w:cs="Times New Roman"/>
                <w:sz w:val="20"/>
                <w:szCs w:val="20"/>
              </w:rPr>
              <w:t xml:space="preserve"> didelio tankio polietileno </w:t>
            </w:r>
            <w:r w:rsidRPr="001519F5">
              <w:rPr>
                <w:rFonts w:ascii="Times New Roman" w:eastAsia="Calibri" w:hAnsi="Times New Roman" w:cs="Times New Roman"/>
                <w:sz w:val="20"/>
                <w:szCs w:val="20"/>
              </w:rPr>
              <w:t xml:space="preserve"> arba </w:t>
            </w:r>
            <w:r w:rsidRPr="001519F5">
              <w:rPr>
                <w:rFonts w:ascii="Times New Roman" w:hAnsi="Times New Roman" w:cs="Times New Roman"/>
                <w:sz w:val="20"/>
                <w:szCs w:val="20"/>
              </w:rPr>
              <w:t xml:space="preserve"> </w:t>
            </w:r>
            <w:r w:rsidRPr="001519F5">
              <w:rPr>
                <w:rFonts w:ascii="Times New Roman" w:eastAsia="Calibri" w:hAnsi="Times New Roman" w:cs="Times New Roman"/>
                <w:sz w:val="20"/>
                <w:szCs w:val="20"/>
              </w:rPr>
              <w:t>aukšto slėgio laminato, arba lygiavertės medžiagos;</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5BBC43B1" w14:textId="6A77F487"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356D1EAC"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5E2C62" w14:textId="55FD1EE5"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3.8.</w:t>
            </w:r>
          </w:p>
        </w:tc>
        <w:tc>
          <w:tcPr>
            <w:tcW w:w="6189" w:type="dxa"/>
            <w:tcBorders>
              <w:top w:val="single" w:sz="4" w:space="0" w:color="auto"/>
              <w:left w:val="nil"/>
              <w:bottom w:val="single" w:sz="4" w:space="0" w:color="auto"/>
              <w:right w:val="single" w:sz="4" w:space="0" w:color="auto"/>
            </w:tcBorders>
            <w:shd w:val="clear" w:color="auto" w:fill="auto"/>
          </w:tcPr>
          <w:p w14:paraId="7DD9B5EA" w14:textId="11CE6F4C"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Įrenginys turi atitikti standartus LST EN 1176-1; „Žaidimų aikštelių įranga ir dangos. 1 dalis. Bendrieji saugos reikalavimai ir bandymo metodai“, LST EN1176-6 Žaidimų aikštelių įranga ir dangos. 6 dalis. Supamosios įrangos papildomi specialieji reikalavimai ir bandymo metodai“</w:t>
            </w:r>
            <w:r w:rsidRPr="001519F5">
              <w:rPr>
                <w:rFonts w:ascii="Times New Roman" w:hAnsi="Times New Roman" w:cs="Times New Roman"/>
                <w:sz w:val="20"/>
                <w:szCs w:val="20"/>
              </w:rPr>
              <w:t xml:space="preserve"> arba jiems lygiavertį standartą. </w:t>
            </w:r>
            <w:r w:rsidRPr="001519F5">
              <w:rPr>
                <w:rFonts w:ascii="Times New Roman" w:eastAsia="Calibri" w:hAnsi="Times New Roman" w:cs="Times New Roman"/>
                <w:sz w:val="20"/>
                <w:szCs w:val="20"/>
              </w:rPr>
              <w:t xml:space="preserve"> Kartu su pasiūlymu p</w:t>
            </w:r>
            <w:r w:rsidRPr="001519F5">
              <w:rPr>
                <w:rFonts w:ascii="Times New Roman" w:hAnsi="Times New Roman" w:cs="Times New Roman"/>
                <w:sz w:val="20"/>
                <w:szCs w:val="20"/>
              </w:rPr>
              <w:t xml:space="preserve">ateikiama </w:t>
            </w:r>
            <w:r w:rsidRPr="001519F5">
              <w:rPr>
                <w:rFonts w:ascii="Times New Roman" w:eastAsia="Calibri" w:hAnsi="Times New Roman" w:cs="Times New Roman"/>
                <w:bCs/>
                <w:sz w:val="20"/>
                <w:szCs w:val="20"/>
              </w:rPr>
              <w:t xml:space="preserve">dviviečių balansinių sūpuoklių su spyruoklėmis </w:t>
            </w:r>
            <w:r w:rsidRPr="001519F5">
              <w:rPr>
                <w:rFonts w:ascii="Times New Roman" w:hAnsi="Times New Roman" w:cs="Times New Roman"/>
                <w:sz w:val="20"/>
                <w:szCs w:val="20"/>
              </w:rPr>
              <w:t>gamintojo sertifikatas</w:t>
            </w:r>
            <w:r w:rsidR="009C1809">
              <w:rPr>
                <w:rFonts w:ascii="Times New Roman" w:hAnsi="Times New Roman" w:cs="Times New Roman"/>
                <w:sz w:val="20"/>
                <w:szCs w:val="20"/>
              </w:rPr>
              <w:t>*</w:t>
            </w:r>
            <w:r w:rsidRPr="001519F5">
              <w:rPr>
                <w:rFonts w:ascii="Times New Roman" w:hAnsi="Times New Roman" w:cs="Times New Roman"/>
                <w:sz w:val="20"/>
                <w:szCs w:val="20"/>
              </w:rPr>
              <w:t>.</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2424DE33" w14:textId="16F5944E"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bl>
    <w:p w14:paraId="52A4F334" w14:textId="77777777" w:rsidR="009C1809" w:rsidRDefault="00435B43" w:rsidP="009C1809">
      <w:pPr>
        <w:spacing w:after="0"/>
        <w:ind w:firstLine="284"/>
        <w:rPr>
          <w:rFonts w:ascii="Times New Roman" w:hAnsi="Times New Roman" w:cs="Times New Roman"/>
          <w:b/>
          <w:sz w:val="20"/>
          <w:szCs w:val="20"/>
          <w:u w:val="single"/>
        </w:rPr>
      </w:pPr>
      <w:r w:rsidRPr="009C1809">
        <w:rPr>
          <w:rFonts w:ascii="Times New Roman" w:hAnsi="Times New Roman" w:cs="Times New Roman"/>
          <w:b/>
          <w:sz w:val="20"/>
          <w:szCs w:val="20"/>
        </w:rPr>
        <w:t>SVARBU</w:t>
      </w:r>
      <w:r w:rsidRPr="009C1809">
        <w:rPr>
          <w:rFonts w:ascii="Times New Roman" w:hAnsi="Times New Roman" w:cs="Times New Roman"/>
          <w:sz w:val="20"/>
          <w:szCs w:val="20"/>
        </w:rPr>
        <w:t xml:space="preserve">. </w:t>
      </w:r>
      <w:r w:rsidRPr="009C1809">
        <w:rPr>
          <w:rFonts w:ascii="Times New Roman" w:hAnsi="Times New Roman" w:cs="Times New Roman"/>
          <w:b/>
          <w:sz w:val="20"/>
          <w:szCs w:val="20"/>
          <w:u w:val="single"/>
        </w:rPr>
        <w:t xml:space="preserve">Kiekvienam įrenginiui kartu su pasiūlymu pateikiamas gamintojo sertifikatas ir </w:t>
      </w:r>
      <w:r w:rsidR="00596A25" w:rsidRPr="009C1809">
        <w:rPr>
          <w:rFonts w:ascii="Times New Roman" w:hAnsi="Times New Roman" w:cs="Times New Roman"/>
          <w:b/>
          <w:sz w:val="20"/>
          <w:szCs w:val="20"/>
          <w:u w:val="single"/>
        </w:rPr>
        <w:t xml:space="preserve">įrenginio </w:t>
      </w:r>
      <w:r w:rsidRPr="009C1809">
        <w:rPr>
          <w:rFonts w:ascii="Times New Roman" w:hAnsi="Times New Roman" w:cs="Times New Roman"/>
          <w:b/>
          <w:sz w:val="20"/>
          <w:szCs w:val="20"/>
          <w:u w:val="single"/>
        </w:rPr>
        <w:t>techninė kortelė.</w:t>
      </w:r>
    </w:p>
    <w:p w14:paraId="410B69C5" w14:textId="3739A197" w:rsidR="009C1809" w:rsidRPr="009C1809" w:rsidRDefault="009C1809" w:rsidP="009C1809">
      <w:pPr>
        <w:spacing w:after="0"/>
        <w:ind w:firstLine="284"/>
        <w:rPr>
          <w:rFonts w:ascii="Times New Roman" w:hAnsi="Times New Roman" w:cs="Times New Roman"/>
          <w:b/>
          <w:sz w:val="20"/>
          <w:szCs w:val="20"/>
        </w:rPr>
      </w:pPr>
      <w:r w:rsidRPr="009C1809">
        <w:rPr>
          <w:rFonts w:ascii="Times New Roman" w:hAnsi="Times New Roman" w:cs="Times New Roman"/>
          <w:sz w:val="20"/>
          <w:szCs w:val="20"/>
        </w:rPr>
        <w:t>*</w:t>
      </w:r>
      <w:r w:rsidRPr="009C1809">
        <w:rPr>
          <w:rFonts w:ascii="Times New Roman" w:hAnsi="Times New Roman" w:cs="Times New Roman"/>
        </w:rPr>
        <w:t>Įrenginys turi turėti  Europos sąjungoje akredituotos įstaigos išduotą sertifikatą, kad gamintojo gaminys atitinka EN1176:2017 nustatytus reikalavimus.</w:t>
      </w:r>
    </w:p>
    <w:p w14:paraId="6FF33FD8" w14:textId="5DE5D24D" w:rsidR="00F064D7" w:rsidRPr="00C77F18" w:rsidRDefault="00F064D7" w:rsidP="00F064D7">
      <w:pPr>
        <w:shd w:val="clear" w:color="auto" w:fill="FFFFFF" w:themeFill="background1"/>
        <w:spacing w:after="0" w:line="240" w:lineRule="auto"/>
        <w:jc w:val="both"/>
        <w:rPr>
          <w:rFonts w:ascii="Times New Roman" w:hAnsi="Times New Roman" w:cs="Times New Roman"/>
          <w:color w:val="000000"/>
          <w:kern w:val="0"/>
          <w:sz w:val="20"/>
          <w:szCs w:val="20"/>
          <w:shd w:val="clear" w:color="auto" w:fill="FFFFFF" w:themeFill="background1"/>
        </w:rPr>
      </w:pPr>
      <w:r w:rsidRPr="009C1809">
        <w:rPr>
          <w:rFonts w:ascii="Times New Roman" w:hAnsi="Times New Roman" w:cs="Times New Roman"/>
          <w:color w:val="000000"/>
          <w:kern w:val="0"/>
          <w:sz w:val="20"/>
          <w:szCs w:val="20"/>
          <w:shd w:val="clear" w:color="auto" w:fill="FFFFFF" w:themeFill="background1"/>
        </w:rPr>
        <w:t>*</w:t>
      </w:r>
      <w:r w:rsidR="009C1809" w:rsidRPr="009C1809">
        <w:rPr>
          <w:rFonts w:ascii="Times New Roman" w:hAnsi="Times New Roman" w:cs="Times New Roman"/>
          <w:color w:val="000000"/>
          <w:kern w:val="0"/>
          <w:sz w:val="20"/>
          <w:szCs w:val="20"/>
          <w:shd w:val="clear" w:color="auto" w:fill="FFFFFF" w:themeFill="background1"/>
        </w:rPr>
        <w:t>*</w:t>
      </w:r>
      <w:r w:rsidRPr="00C77F18">
        <w:rPr>
          <w:rFonts w:ascii="Times New Roman" w:hAnsi="Times New Roman" w:cs="Times New Roman"/>
          <w:color w:val="000000"/>
          <w:kern w:val="0"/>
          <w:sz w:val="20"/>
          <w:szCs w:val="20"/>
          <w:shd w:val="clear" w:color="auto" w:fill="FFFFFF" w:themeFill="background1"/>
        </w:rPr>
        <w:t>Tiekėjas pasirašydamas šį dokumentą įsipareigoja įvykdyti nurodytus reikalavimus.</w:t>
      </w:r>
    </w:p>
    <w:p w14:paraId="6BDD4645" w14:textId="2985A493" w:rsidR="00C77F18" w:rsidRPr="00C77F18" w:rsidRDefault="00C77F18" w:rsidP="00F064D7">
      <w:pPr>
        <w:shd w:val="clear" w:color="auto" w:fill="FFFFFF" w:themeFill="background1"/>
        <w:spacing w:after="0" w:line="240" w:lineRule="auto"/>
        <w:jc w:val="both"/>
        <w:rPr>
          <w:rFonts w:ascii="Times New Roman" w:hAnsi="Times New Roman" w:cs="Times New Roman"/>
          <w:kern w:val="0"/>
          <w:sz w:val="20"/>
          <w:szCs w:val="20"/>
        </w:rPr>
      </w:pPr>
      <w:r w:rsidRPr="00C77F18">
        <w:rPr>
          <w:rFonts w:ascii="Times New Roman" w:hAnsi="Times New Roman" w:cs="Times New Roman"/>
          <w:color w:val="000000"/>
          <w:kern w:val="0"/>
          <w:sz w:val="20"/>
          <w:szCs w:val="20"/>
          <w:shd w:val="clear" w:color="auto" w:fill="FFFFFF" w:themeFill="background1"/>
        </w:rPr>
        <w:t>**</w:t>
      </w:r>
      <w:r w:rsidR="009C1809">
        <w:rPr>
          <w:rFonts w:ascii="Times New Roman" w:hAnsi="Times New Roman" w:cs="Times New Roman"/>
          <w:color w:val="000000"/>
          <w:kern w:val="0"/>
          <w:sz w:val="20"/>
          <w:szCs w:val="20"/>
          <w:shd w:val="clear" w:color="auto" w:fill="FFFFFF" w:themeFill="background1"/>
        </w:rPr>
        <w:t>*</w:t>
      </w:r>
      <w:r w:rsidRPr="00C77F18">
        <w:rPr>
          <w:rFonts w:ascii="Times New Roman" w:hAnsi="Times New Roman" w:cs="Times New Roman"/>
          <w:sz w:val="20"/>
          <w:szCs w:val="20"/>
        </w:rPr>
        <w:t xml:space="preserve"> </w:t>
      </w:r>
      <w:bookmarkStart w:id="7" w:name="_Hlk192061716"/>
      <w:r w:rsidR="005E36BB" w:rsidRPr="005E36BB">
        <w:rPr>
          <w:rFonts w:ascii="Times New Roman" w:hAnsi="Times New Roman" w:cs="Times New Roman"/>
          <w:sz w:val="20"/>
          <w:szCs w:val="20"/>
        </w:rPr>
        <w:t xml:space="preserve">Įrodant  siūlomos </w:t>
      </w:r>
      <w:bookmarkStart w:id="8" w:name="_Hlk192061313"/>
      <w:r w:rsidR="005E36BB" w:rsidRPr="005E36BB">
        <w:rPr>
          <w:rFonts w:ascii="Times New Roman" w:hAnsi="Times New Roman" w:cs="Times New Roman"/>
          <w:sz w:val="20"/>
          <w:szCs w:val="20"/>
        </w:rPr>
        <w:t xml:space="preserve">Prekės atitiktį keliamiems reikalavimams pateikiami gamintojo dokumentai </w:t>
      </w:r>
      <w:bookmarkStart w:id="9" w:name="_Hlk192061241"/>
      <w:r w:rsidR="005E36BB" w:rsidRPr="005E36BB">
        <w:rPr>
          <w:rFonts w:ascii="Times New Roman" w:hAnsi="Times New Roman" w:cs="Times New Roman"/>
          <w:sz w:val="20"/>
          <w:szCs w:val="20"/>
        </w:rPr>
        <w:t>(</w:t>
      </w:r>
      <w:r w:rsidR="001519F5">
        <w:rPr>
          <w:rFonts w:ascii="Times New Roman" w:hAnsi="Times New Roman" w:cs="Times New Roman"/>
          <w:sz w:val="20"/>
          <w:szCs w:val="20"/>
        </w:rPr>
        <w:t>gamintojo sertifikatai ir techninės kortelės</w:t>
      </w:r>
      <w:r w:rsidR="005E36BB" w:rsidRPr="005E36BB">
        <w:rPr>
          <w:rFonts w:ascii="Times New Roman" w:hAnsi="Times New Roman" w:cs="Times New Roman"/>
          <w:sz w:val="20"/>
          <w:szCs w:val="20"/>
        </w:rPr>
        <w:t>, katalogų, bukletų, kitų gamintojo leidinių kopijos) arba reikalavimą (-</w:t>
      </w:r>
      <w:proofErr w:type="spellStart"/>
      <w:r w:rsidR="005E36BB" w:rsidRPr="005E36BB">
        <w:rPr>
          <w:rFonts w:ascii="Times New Roman" w:hAnsi="Times New Roman" w:cs="Times New Roman"/>
          <w:sz w:val="20"/>
          <w:szCs w:val="20"/>
        </w:rPr>
        <w:t>us</w:t>
      </w:r>
      <w:proofErr w:type="spellEnd"/>
      <w:r w:rsidR="005E36BB" w:rsidRPr="005E36BB">
        <w:rPr>
          <w:rFonts w:ascii="Times New Roman" w:hAnsi="Times New Roman" w:cs="Times New Roman"/>
          <w:sz w:val="20"/>
          <w:szCs w:val="20"/>
        </w:rPr>
        <w:t>) patvirtinanti (-</w:t>
      </w:r>
      <w:proofErr w:type="spellStart"/>
      <w:r w:rsidR="005E36BB" w:rsidRPr="005E36BB">
        <w:rPr>
          <w:rFonts w:ascii="Times New Roman" w:hAnsi="Times New Roman" w:cs="Times New Roman"/>
          <w:sz w:val="20"/>
          <w:szCs w:val="20"/>
        </w:rPr>
        <w:t>čios</w:t>
      </w:r>
      <w:proofErr w:type="spellEnd"/>
      <w:r w:rsidR="005E36BB" w:rsidRPr="005E36BB">
        <w:rPr>
          <w:rFonts w:ascii="Times New Roman" w:hAnsi="Times New Roman" w:cs="Times New Roman"/>
          <w:sz w:val="20"/>
          <w:szCs w:val="20"/>
        </w:rPr>
        <w:t>) momentinė (-ės) ekrano kopija (-</w:t>
      </w:r>
      <w:proofErr w:type="spellStart"/>
      <w:r w:rsidR="005E36BB" w:rsidRPr="005E36BB">
        <w:rPr>
          <w:rFonts w:ascii="Times New Roman" w:hAnsi="Times New Roman" w:cs="Times New Roman"/>
          <w:sz w:val="20"/>
          <w:szCs w:val="20"/>
        </w:rPr>
        <w:t>os</w:t>
      </w:r>
      <w:proofErr w:type="spellEnd"/>
      <w:r w:rsidR="005E36BB" w:rsidRPr="005E36BB">
        <w:rPr>
          <w:rFonts w:ascii="Times New Roman" w:hAnsi="Times New Roman" w:cs="Times New Roman"/>
          <w:sz w:val="20"/>
          <w:szCs w:val="20"/>
        </w:rPr>
        <w:t>) (</w:t>
      </w:r>
      <w:proofErr w:type="spellStart"/>
      <w:r w:rsidR="005E36BB" w:rsidRPr="005E36BB">
        <w:rPr>
          <w:rFonts w:ascii="Times New Roman" w:hAnsi="Times New Roman" w:cs="Times New Roman"/>
          <w:sz w:val="20"/>
          <w:szCs w:val="20"/>
        </w:rPr>
        <w:t>print</w:t>
      </w:r>
      <w:proofErr w:type="spellEnd"/>
      <w:r w:rsidR="005E36BB" w:rsidRPr="005E36BB">
        <w:rPr>
          <w:rFonts w:ascii="Times New Roman" w:hAnsi="Times New Roman" w:cs="Times New Roman"/>
          <w:sz w:val="20"/>
          <w:szCs w:val="20"/>
        </w:rPr>
        <w:t xml:space="preserve"> </w:t>
      </w:r>
      <w:proofErr w:type="spellStart"/>
      <w:r w:rsidR="005E36BB" w:rsidRPr="005E36BB">
        <w:rPr>
          <w:rFonts w:ascii="Times New Roman" w:hAnsi="Times New Roman" w:cs="Times New Roman"/>
          <w:sz w:val="20"/>
          <w:szCs w:val="20"/>
        </w:rPr>
        <w:t>screen</w:t>
      </w:r>
      <w:proofErr w:type="spellEnd"/>
      <w:r w:rsidR="005E36BB" w:rsidRPr="005E36BB">
        <w:rPr>
          <w:rFonts w:ascii="Times New Roman" w:hAnsi="Times New Roman" w:cs="Times New Roman"/>
          <w:sz w:val="20"/>
          <w:szCs w:val="20"/>
        </w:rPr>
        <w:t>) (tokiu atveju momentinėje ekrano kopijoje (</w:t>
      </w:r>
      <w:proofErr w:type="spellStart"/>
      <w:r w:rsidR="005E36BB" w:rsidRPr="005E36BB">
        <w:rPr>
          <w:rFonts w:ascii="Times New Roman" w:hAnsi="Times New Roman" w:cs="Times New Roman"/>
          <w:sz w:val="20"/>
          <w:szCs w:val="20"/>
        </w:rPr>
        <w:t>print</w:t>
      </w:r>
      <w:proofErr w:type="spellEnd"/>
      <w:r w:rsidR="005E36BB" w:rsidRPr="005E36BB">
        <w:rPr>
          <w:rFonts w:ascii="Times New Roman" w:hAnsi="Times New Roman" w:cs="Times New Roman"/>
          <w:sz w:val="20"/>
          <w:szCs w:val="20"/>
        </w:rPr>
        <w:t xml:space="preserve"> </w:t>
      </w:r>
      <w:proofErr w:type="spellStart"/>
      <w:r w:rsidR="005E36BB" w:rsidRPr="005E36BB">
        <w:rPr>
          <w:rFonts w:ascii="Times New Roman" w:hAnsi="Times New Roman" w:cs="Times New Roman"/>
          <w:sz w:val="20"/>
          <w:szCs w:val="20"/>
        </w:rPr>
        <w:t>screen</w:t>
      </w:r>
      <w:proofErr w:type="spellEnd"/>
      <w:r w:rsidR="005E36BB" w:rsidRPr="005E36BB">
        <w:rPr>
          <w:rFonts w:ascii="Times New Roman" w:hAnsi="Times New Roman" w:cs="Times New Roman"/>
          <w:sz w:val="20"/>
          <w:szCs w:val="20"/>
        </w:rPr>
        <w:t>-e)</w:t>
      </w:r>
      <w:bookmarkEnd w:id="7"/>
      <w:bookmarkEnd w:id="9"/>
      <w:r w:rsidR="005E36BB" w:rsidRPr="005E36BB">
        <w:rPr>
          <w:rFonts w:ascii="Times New Roman" w:hAnsi="Times New Roman" w:cs="Times New Roman"/>
          <w:sz w:val="20"/>
          <w:szCs w:val="20"/>
        </w:rPr>
        <w:t xml:space="preserve"> </w:t>
      </w:r>
      <w:bookmarkEnd w:id="8"/>
      <w:r w:rsidR="005E36BB" w:rsidRPr="005E36BB">
        <w:rPr>
          <w:rFonts w:ascii="Times New Roman" w:hAnsi="Times New Roman" w:cs="Times New Roman"/>
          <w:sz w:val="20"/>
          <w:szCs w:val="20"/>
        </w:rPr>
        <w:t>turi būti matoma informacija, kad kopija padaryta iš gamintojo tinklalapio ir turi būti aiškiai pažymėta (-</w:t>
      </w:r>
      <w:proofErr w:type="spellStart"/>
      <w:r w:rsidR="005E36BB" w:rsidRPr="005E36BB">
        <w:rPr>
          <w:rFonts w:ascii="Times New Roman" w:hAnsi="Times New Roman" w:cs="Times New Roman"/>
          <w:sz w:val="20"/>
          <w:szCs w:val="20"/>
        </w:rPr>
        <w:t>os</w:t>
      </w:r>
      <w:proofErr w:type="spellEnd"/>
      <w:r w:rsidR="005E36BB" w:rsidRPr="005E36BB">
        <w:rPr>
          <w:rFonts w:ascii="Times New Roman" w:hAnsi="Times New Roman" w:cs="Times New Roman"/>
          <w:sz w:val="20"/>
          <w:szCs w:val="20"/>
        </w:rPr>
        <w:t>) konkreti (-</w:t>
      </w:r>
      <w:proofErr w:type="spellStart"/>
      <w:r w:rsidR="005E36BB" w:rsidRPr="005E36BB">
        <w:rPr>
          <w:rFonts w:ascii="Times New Roman" w:hAnsi="Times New Roman" w:cs="Times New Roman"/>
          <w:sz w:val="20"/>
          <w:szCs w:val="20"/>
        </w:rPr>
        <w:t>čios</w:t>
      </w:r>
      <w:proofErr w:type="spellEnd"/>
      <w:r w:rsidR="005E36BB" w:rsidRPr="005E36BB">
        <w:rPr>
          <w:rFonts w:ascii="Times New Roman" w:hAnsi="Times New Roman" w:cs="Times New Roman"/>
          <w:sz w:val="20"/>
          <w:szCs w:val="20"/>
        </w:rPr>
        <w:t>) vieta (-</w:t>
      </w:r>
      <w:proofErr w:type="spellStart"/>
      <w:r w:rsidR="005E36BB" w:rsidRPr="005E36BB">
        <w:rPr>
          <w:rFonts w:ascii="Times New Roman" w:hAnsi="Times New Roman" w:cs="Times New Roman"/>
          <w:sz w:val="20"/>
          <w:szCs w:val="20"/>
        </w:rPr>
        <w:t>os</w:t>
      </w:r>
      <w:proofErr w:type="spellEnd"/>
      <w:r w:rsidR="005E36BB" w:rsidRPr="005E36BB">
        <w:rPr>
          <w:rFonts w:ascii="Times New Roman" w:hAnsi="Times New Roman" w:cs="Times New Roman"/>
          <w:sz w:val="20"/>
          <w:szCs w:val="20"/>
        </w:rPr>
        <w:t>), kurioje (-</w:t>
      </w:r>
      <w:proofErr w:type="spellStart"/>
      <w:r w:rsidR="005E36BB" w:rsidRPr="005E36BB">
        <w:rPr>
          <w:rFonts w:ascii="Times New Roman" w:hAnsi="Times New Roman" w:cs="Times New Roman"/>
          <w:sz w:val="20"/>
          <w:szCs w:val="20"/>
        </w:rPr>
        <w:t>iose</w:t>
      </w:r>
      <w:proofErr w:type="spellEnd"/>
      <w:r w:rsidR="005E36BB" w:rsidRPr="005E36BB">
        <w:rPr>
          <w:rFonts w:ascii="Times New Roman" w:hAnsi="Times New Roman" w:cs="Times New Roman"/>
          <w:sz w:val="20"/>
          <w:szCs w:val="20"/>
        </w:rPr>
        <w:t>) yra reikalaujamą (-</w:t>
      </w:r>
      <w:proofErr w:type="spellStart"/>
      <w:r w:rsidR="005E36BB" w:rsidRPr="005E36BB">
        <w:rPr>
          <w:rFonts w:ascii="Times New Roman" w:hAnsi="Times New Roman" w:cs="Times New Roman"/>
          <w:sz w:val="20"/>
          <w:szCs w:val="20"/>
        </w:rPr>
        <w:t>as</w:t>
      </w:r>
      <w:proofErr w:type="spellEnd"/>
      <w:r w:rsidR="005E36BB" w:rsidRPr="005E36BB">
        <w:rPr>
          <w:rFonts w:ascii="Times New Roman" w:hAnsi="Times New Roman" w:cs="Times New Roman"/>
          <w:sz w:val="20"/>
          <w:szCs w:val="20"/>
        </w:rPr>
        <w:t>) prekės charakteristiką (-</w:t>
      </w:r>
      <w:proofErr w:type="spellStart"/>
      <w:r w:rsidR="005E36BB" w:rsidRPr="005E36BB">
        <w:rPr>
          <w:rFonts w:ascii="Times New Roman" w:hAnsi="Times New Roman" w:cs="Times New Roman"/>
          <w:sz w:val="20"/>
          <w:szCs w:val="20"/>
        </w:rPr>
        <w:t>as</w:t>
      </w:r>
      <w:proofErr w:type="spellEnd"/>
      <w:r w:rsidR="005E36BB" w:rsidRPr="005E36BB">
        <w:rPr>
          <w:rFonts w:ascii="Times New Roman" w:hAnsi="Times New Roman" w:cs="Times New Roman"/>
          <w:sz w:val="20"/>
          <w:szCs w:val="20"/>
        </w:rPr>
        <w:t>) patvirtinanti informacija. Momentinė ekrano kopija (</w:t>
      </w:r>
      <w:proofErr w:type="spellStart"/>
      <w:r w:rsidR="005E36BB" w:rsidRPr="005E36BB">
        <w:rPr>
          <w:rFonts w:ascii="Times New Roman" w:hAnsi="Times New Roman" w:cs="Times New Roman"/>
          <w:sz w:val="20"/>
          <w:szCs w:val="20"/>
        </w:rPr>
        <w:t>print</w:t>
      </w:r>
      <w:proofErr w:type="spellEnd"/>
      <w:r w:rsidR="005E36BB" w:rsidRPr="005E36BB">
        <w:rPr>
          <w:rFonts w:ascii="Times New Roman" w:hAnsi="Times New Roman" w:cs="Times New Roman"/>
          <w:sz w:val="20"/>
          <w:szCs w:val="20"/>
        </w:rPr>
        <w:t xml:space="preserve"> </w:t>
      </w:r>
      <w:proofErr w:type="spellStart"/>
      <w:r w:rsidR="005E36BB" w:rsidRPr="005E36BB">
        <w:rPr>
          <w:rFonts w:ascii="Times New Roman" w:hAnsi="Times New Roman" w:cs="Times New Roman"/>
          <w:sz w:val="20"/>
          <w:szCs w:val="20"/>
        </w:rPr>
        <w:t>screen-as</w:t>
      </w:r>
      <w:proofErr w:type="spellEnd"/>
      <w:r w:rsidR="005E36BB" w:rsidRPr="005E36BB">
        <w:rPr>
          <w:rFonts w:ascii="Times New Roman" w:hAnsi="Times New Roman" w:cs="Times New Roman"/>
          <w:sz w:val="20"/>
          <w:szCs w:val="20"/>
        </w:rPr>
        <w:t>) turi būti aiškiai įskaitoma) ir pan. lietuvių kalba, kad perkančioji organizacija galėtų įsitikinti siūlomos prekės atitiktimi nustatytiems reikalavimams.</w:t>
      </w:r>
    </w:p>
    <w:p w14:paraId="61E53F1F" w14:textId="5422E0AC" w:rsidR="00F064D7" w:rsidRPr="00596A25" w:rsidRDefault="00F064D7" w:rsidP="00F064D7">
      <w:pPr>
        <w:spacing w:after="0" w:line="240" w:lineRule="auto"/>
        <w:jc w:val="both"/>
        <w:rPr>
          <w:rFonts w:ascii="Times New Roman" w:hAnsi="Times New Roman" w:cs="Times New Roman"/>
          <w:b/>
          <w:bCs/>
          <w:color w:val="FF0000"/>
          <w:kern w:val="0"/>
          <w14:ligatures w14:val="none"/>
        </w:rPr>
      </w:pPr>
      <w:r w:rsidRPr="00596A25">
        <w:rPr>
          <w:rFonts w:ascii="Times New Roman" w:hAnsi="Times New Roman" w:cs="Times New Roman"/>
          <w:b/>
          <w:color w:val="FF0000"/>
          <w:kern w:val="0"/>
          <w14:ligatures w14:val="none"/>
        </w:rPr>
        <w:t xml:space="preserve">Tiekėjas pildydamas pasiūlymo techninės charakteristikos lentelėje nurodytus parametrus negali siūlyti perkopijuojant techninėje specifikacijoje nurodyto reikalavimo teksto, </w:t>
      </w:r>
      <w:r w:rsidR="00924B4D">
        <w:rPr>
          <w:rFonts w:ascii="Times New Roman" w:hAnsi="Times New Roman" w:cs="Times New Roman"/>
          <w:b/>
          <w:color w:val="FF0000"/>
          <w:kern w:val="0"/>
          <w14:ligatures w14:val="none"/>
        </w:rPr>
        <w:t>bet privalo</w:t>
      </w:r>
      <w:r w:rsidRPr="00596A25">
        <w:rPr>
          <w:rFonts w:ascii="Times New Roman" w:hAnsi="Times New Roman" w:cs="Times New Roman"/>
          <w:b/>
          <w:color w:val="FF0000"/>
          <w:kern w:val="0"/>
          <w14:ligatures w14:val="none"/>
        </w:rPr>
        <w:t xml:space="preserve"> nurodyti </w:t>
      </w:r>
      <w:r w:rsidR="00924B4D">
        <w:rPr>
          <w:rFonts w:ascii="Times New Roman" w:hAnsi="Times New Roman" w:cs="Times New Roman"/>
          <w:b/>
          <w:color w:val="FF0000"/>
          <w:kern w:val="0"/>
          <w14:ligatures w14:val="none"/>
        </w:rPr>
        <w:t xml:space="preserve">tikslius </w:t>
      </w:r>
      <w:r w:rsidRPr="00596A25">
        <w:rPr>
          <w:rFonts w:ascii="Times New Roman" w:hAnsi="Times New Roman" w:cs="Times New Roman"/>
          <w:b/>
          <w:color w:val="FF0000"/>
          <w:kern w:val="0"/>
          <w14:ligatures w14:val="none"/>
        </w:rPr>
        <w:t>siūlomos prekės parametrus.</w:t>
      </w:r>
    </w:p>
    <w:p w14:paraId="32B379A1" w14:textId="77777777" w:rsidR="00F064D7" w:rsidRPr="00BC6214" w:rsidRDefault="00F064D7" w:rsidP="00F064D7">
      <w:pPr>
        <w:widowControl w:val="0"/>
        <w:suppressAutoHyphens/>
        <w:spacing w:after="0" w:line="240" w:lineRule="auto"/>
        <w:jc w:val="both"/>
        <w:rPr>
          <w:rFonts w:ascii="Times New Roman" w:eastAsia="Lucida Sans Unicode" w:hAnsi="Times New Roman" w:cs="Times New Roman"/>
          <w:i/>
          <w:iCs/>
          <w:kern w:val="0"/>
          <w:sz w:val="24"/>
          <w:szCs w:val="24"/>
          <w14:ligatures w14:val="none"/>
        </w:rPr>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2C00E72F" w14:textId="77777777" w:rsidR="00BD655C" w:rsidRPr="00B035F2" w:rsidRDefault="00BD655C" w:rsidP="00BD655C">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7700704A" w14:textId="6B53EFD5" w:rsidR="001B3592" w:rsidRPr="001B3592" w:rsidRDefault="001B3592" w:rsidP="00217C2A">
      <w:pPr>
        <w:spacing w:after="0" w:line="240" w:lineRule="auto"/>
        <w:jc w:val="both"/>
        <w:rPr>
          <w:rFonts w:ascii="Times New Roman" w:eastAsia="Times New Roman" w:hAnsi="Times New Roman" w:cs="Times New Roman"/>
          <w:b/>
          <w:bCs/>
          <w:i/>
          <w:kern w:val="0"/>
          <w:sz w:val="20"/>
          <w:szCs w:val="20"/>
          <w14:ligatures w14:val="none"/>
        </w:rPr>
      </w:pPr>
    </w:p>
    <w:p w14:paraId="2046C8EF" w14:textId="77777777" w:rsidR="001B3592" w:rsidRPr="004277DF" w:rsidRDefault="001B3592"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EF0046">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EF0046">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EF0046">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EF0046">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EF0046">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71CE71FB" w14:textId="77777777" w:rsidR="000418C7" w:rsidRDefault="00F274C4" w:rsidP="000418C7">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74D102F9" w14:textId="0D82E66C" w:rsidR="000418C7" w:rsidRPr="000418C7" w:rsidRDefault="000418C7" w:rsidP="000418C7">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0418C7">
        <w:rPr>
          <w:rFonts w:ascii="Times New Roman" w:eastAsia="Arial" w:hAnsi="Times New Roman" w:cs="Times New Roman"/>
          <w:kern w:val="0"/>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63CFAEAD" w14:textId="77777777" w:rsidR="000418C7" w:rsidRPr="00C77C4F" w:rsidRDefault="000418C7" w:rsidP="000418C7">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588929521">
    <w:abstractNumId w:val="3"/>
  </w:num>
  <w:num w:numId="2" w16cid:durableId="2082170433">
    <w:abstractNumId w:val="0"/>
  </w:num>
  <w:num w:numId="3" w16cid:durableId="559285623">
    <w:abstractNumId w:val="5"/>
  </w:num>
  <w:num w:numId="4" w16cid:durableId="713966083">
    <w:abstractNumId w:val="6"/>
  </w:num>
  <w:num w:numId="5" w16cid:durableId="1400638741">
    <w:abstractNumId w:val="4"/>
  </w:num>
  <w:num w:numId="6" w16cid:durableId="1679387790">
    <w:abstractNumId w:val="7"/>
  </w:num>
  <w:num w:numId="7" w16cid:durableId="2004355619">
    <w:abstractNumId w:val="8"/>
  </w:num>
  <w:num w:numId="8" w16cid:durableId="1904288239">
    <w:abstractNumId w:val="2"/>
  </w:num>
  <w:num w:numId="9" w16cid:durableId="2010480142">
    <w:abstractNumId w:val="0"/>
  </w:num>
  <w:num w:numId="10" w16cid:durableId="2005544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418C7"/>
    <w:rsid w:val="00047004"/>
    <w:rsid w:val="000822F8"/>
    <w:rsid w:val="000839D8"/>
    <w:rsid w:val="000A437A"/>
    <w:rsid w:val="000A57FA"/>
    <w:rsid w:val="000B6386"/>
    <w:rsid w:val="000D4A82"/>
    <w:rsid w:val="000F3E3A"/>
    <w:rsid w:val="00136DEC"/>
    <w:rsid w:val="001519F5"/>
    <w:rsid w:val="001B3592"/>
    <w:rsid w:val="001C5CB7"/>
    <w:rsid w:val="001D154B"/>
    <w:rsid w:val="001F29E8"/>
    <w:rsid w:val="00205F80"/>
    <w:rsid w:val="0021628F"/>
    <w:rsid w:val="00216FEC"/>
    <w:rsid w:val="00217C2A"/>
    <w:rsid w:val="00232C78"/>
    <w:rsid w:val="00247EA6"/>
    <w:rsid w:val="00285DFD"/>
    <w:rsid w:val="002B49BF"/>
    <w:rsid w:val="002D34B2"/>
    <w:rsid w:val="00305B53"/>
    <w:rsid w:val="00306EF2"/>
    <w:rsid w:val="00351A8D"/>
    <w:rsid w:val="003B474E"/>
    <w:rsid w:val="003D7B46"/>
    <w:rsid w:val="003F00A6"/>
    <w:rsid w:val="0041363C"/>
    <w:rsid w:val="00423B64"/>
    <w:rsid w:val="004277DF"/>
    <w:rsid w:val="00435B43"/>
    <w:rsid w:val="00446179"/>
    <w:rsid w:val="00450218"/>
    <w:rsid w:val="004A4E4B"/>
    <w:rsid w:val="004B4949"/>
    <w:rsid w:val="004D5CC3"/>
    <w:rsid w:val="004D75F3"/>
    <w:rsid w:val="004F60BB"/>
    <w:rsid w:val="005256E3"/>
    <w:rsid w:val="00546EDA"/>
    <w:rsid w:val="00562FB3"/>
    <w:rsid w:val="005638AD"/>
    <w:rsid w:val="00565097"/>
    <w:rsid w:val="005844A6"/>
    <w:rsid w:val="00596A25"/>
    <w:rsid w:val="005A2119"/>
    <w:rsid w:val="005A3BFB"/>
    <w:rsid w:val="005E36BB"/>
    <w:rsid w:val="00622E9D"/>
    <w:rsid w:val="00635976"/>
    <w:rsid w:val="006413CC"/>
    <w:rsid w:val="006662CE"/>
    <w:rsid w:val="006768FB"/>
    <w:rsid w:val="006933F4"/>
    <w:rsid w:val="0071514A"/>
    <w:rsid w:val="0071603D"/>
    <w:rsid w:val="007375A0"/>
    <w:rsid w:val="00756198"/>
    <w:rsid w:val="00776B3B"/>
    <w:rsid w:val="007B4974"/>
    <w:rsid w:val="007D1BC2"/>
    <w:rsid w:val="007D7D2E"/>
    <w:rsid w:val="007F5FA3"/>
    <w:rsid w:val="0081566C"/>
    <w:rsid w:val="008A586B"/>
    <w:rsid w:val="008C0689"/>
    <w:rsid w:val="008D4545"/>
    <w:rsid w:val="008E03A7"/>
    <w:rsid w:val="00924B4D"/>
    <w:rsid w:val="00930437"/>
    <w:rsid w:val="00952FFC"/>
    <w:rsid w:val="00970F5F"/>
    <w:rsid w:val="0098328E"/>
    <w:rsid w:val="00984AE8"/>
    <w:rsid w:val="009C07E7"/>
    <w:rsid w:val="009C1809"/>
    <w:rsid w:val="009C7900"/>
    <w:rsid w:val="00A13AE0"/>
    <w:rsid w:val="00A2596D"/>
    <w:rsid w:val="00A43065"/>
    <w:rsid w:val="00A43774"/>
    <w:rsid w:val="00AC5840"/>
    <w:rsid w:val="00AE2390"/>
    <w:rsid w:val="00B035F2"/>
    <w:rsid w:val="00B065FA"/>
    <w:rsid w:val="00B71CA9"/>
    <w:rsid w:val="00B80F92"/>
    <w:rsid w:val="00B8179D"/>
    <w:rsid w:val="00BD46C0"/>
    <w:rsid w:val="00BD655C"/>
    <w:rsid w:val="00C2441F"/>
    <w:rsid w:val="00C34899"/>
    <w:rsid w:val="00C77C4F"/>
    <w:rsid w:val="00C77F18"/>
    <w:rsid w:val="00C8258D"/>
    <w:rsid w:val="00C91D37"/>
    <w:rsid w:val="00CE18F7"/>
    <w:rsid w:val="00CE6B15"/>
    <w:rsid w:val="00CF586B"/>
    <w:rsid w:val="00D62D33"/>
    <w:rsid w:val="00D90707"/>
    <w:rsid w:val="00D909B6"/>
    <w:rsid w:val="00D927AD"/>
    <w:rsid w:val="00E02DF3"/>
    <w:rsid w:val="00E07181"/>
    <w:rsid w:val="00E11E26"/>
    <w:rsid w:val="00E14D14"/>
    <w:rsid w:val="00E25E7A"/>
    <w:rsid w:val="00E31123"/>
    <w:rsid w:val="00E9783A"/>
    <w:rsid w:val="00EC7F37"/>
    <w:rsid w:val="00EF0046"/>
    <w:rsid w:val="00EF53D9"/>
    <w:rsid w:val="00F064D7"/>
    <w:rsid w:val="00F07581"/>
    <w:rsid w:val="00F274C4"/>
    <w:rsid w:val="00F54AE1"/>
    <w:rsid w:val="00F56E47"/>
    <w:rsid w:val="00F73C6B"/>
    <w:rsid w:val="00F7610E"/>
    <w:rsid w:val="00F91B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596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character" w:customStyle="1" w:styleId="rynqvb">
    <w:name w:val="rynqvb"/>
    <w:basedOn w:val="Numatytasispastraiposriftas"/>
    <w:rsid w:val="00423B64"/>
  </w:style>
  <w:style w:type="character" w:customStyle="1" w:styleId="BetarpDiagrama">
    <w:name w:val="Be tarpų Diagrama"/>
    <w:link w:val="Betarp"/>
    <w:uiPriority w:val="1"/>
    <w:qFormat/>
    <w:locked/>
    <w:rsid w:val="00423B64"/>
  </w:style>
  <w:style w:type="paragraph" w:styleId="Betarp">
    <w:name w:val="No Spacing"/>
    <w:link w:val="BetarpDiagrama"/>
    <w:uiPriority w:val="1"/>
    <w:qFormat/>
    <w:rsid w:val="00423B64"/>
    <w:pPr>
      <w:spacing w:after="0" w:line="240" w:lineRule="auto"/>
    </w:pPr>
  </w:style>
  <w:style w:type="character" w:customStyle="1" w:styleId="cf01">
    <w:name w:val="cf01"/>
    <w:basedOn w:val="Numatytasispastraiposriftas"/>
    <w:rsid w:val="00BD655C"/>
    <w:rPr>
      <w:rFonts w:ascii="Segoe UI" w:hAnsi="Segoe UI" w:cs="Segoe UI" w:hint="default"/>
      <w:sz w:val="18"/>
      <w:szCs w:val="18"/>
    </w:rPr>
  </w:style>
  <w:style w:type="character" w:styleId="Komentaronuoroda">
    <w:name w:val="annotation reference"/>
    <w:basedOn w:val="Numatytasispastraiposriftas"/>
    <w:uiPriority w:val="99"/>
    <w:semiHidden/>
    <w:unhideWhenUsed/>
    <w:rsid w:val="00B71CA9"/>
    <w:rPr>
      <w:sz w:val="16"/>
      <w:szCs w:val="16"/>
    </w:rPr>
  </w:style>
  <w:style w:type="paragraph" w:styleId="Komentarotekstas">
    <w:name w:val="annotation text"/>
    <w:basedOn w:val="prastasis"/>
    <w:link w:val="KomentarotekstasDiagrama"/>
    <w:uiPriority w:val="99"/>
    <w:unhideWhenUsed/>
    <w:rsid w:val="00B71C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71CA9"/>
    <w:rPr>
      <w:sz w:val="20"/>
      <w:szCs w:val="20"/>
    </w:rPr>
  </w:style>
  <w:style w:type="paragraph" w:styleId="Komentarotema">
    <w:name w:val="annotation subject"/>
    <w:basedOn w:val="Komentarotekstas"/>
    <w:next w:val="Komentarotekstas"/>
    <w:link w:val="KomentarotemaDiagrama"/>
    <w:uiPriority w:val="99"/>
    <w:semiHidden/>
    <w:unhideWhenUsed/>
    <w:rsid w:val="00B71CA9"/>
    <w:rPr>
      <w:b/>
      <w:bCs/>
    </w:rPr>
  </w:style>
  <w:style w:type="character" w:customStyle="1" w:styleId="KomentarotemaDiagrama">
    <w:name w:val="Komentaro tema Diagrama"/>
    <w:basedOn w:val="KomentarotekstasDiagrama"/>
    <w:link w:val="Komentarotema"/>
    <w:uiPriority w:val="99"/>
    <w:semiHidden/>
    <w:rsid w:val="00B71C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31559923">
      <w:bodyDiv w:val="1"/>
      <w:marLeft w:val="0"/>
      <w:marRight w:val="0"/>
      <w:marTop w:val="0"/>
      <w:marBottom w:val="0"/>
      <w:divBdr>
        <w:top w:val="none" w:sz="0" w:space="0" w:color="auto"/>
        <w:left w:val="none" w:sz="0" w:space="0" w:color="auto"/>
        <w:bottom w:val="none" w:sz="0" w:space="0" w:color="auto"/>
        <w:right w:val="none" w:sz="0" w:space="0" w:color="auto"/>
      </w:divBdr>
    </w:div>
    <w:div w:id="43536963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1091661097">
      <w:bodyDiv w:val="1"/>
      <w:marLeft w:val="0"/>
      <w:marRight w:val="0"/>
      <w:marTop w:val="0"/>
      <w:marBottom w:val="0"/>
      <w:divBdr>
        <w:top w:val="none" w:sz="0" w:space="0" w:color="auto"/>
        <w:left w:val="none" w:sz="0" w:space="0" w:color="auto"/>
        <w:bottom w:val="none" w:sz="0" w:space="0" w:color="auto"/>
        <w:right w:val="none" w:sz="0" w:space="0" w:color="auto"/>
      </w:divBdr>
    </w:div>
    <w:div w:id="1129863359">
      <w:bodyDiv w:val="1"/>
      <w:marLeft w:val="0"/>
      <w:marRight w:val="0"/>
      <w:marTop w:val="0"/>
      <w:marBottom w:val="0"/>
      <w:divBdr>
        <w:top w:val="none" w:sz="0" w:space="0" w:color="auto"/>
        <w:left w:val="none" w:sz="0" w:space="0" w:color="auto"/>
        <w:bottom w:val="none" w:sz="0" w:space="0" w:color="auto"/>
        <w:right w:val="none" w:sz="0" w:space="0" w:color="auto"/>
      </w:divBdr>
    </w:div>
    <w:div w:id="1474788643">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10294</Words>
  <Characters>5869</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2025-06-05T10:46:00Z</dcterms:created>
  <dcterms:modified xsi:type="dcterms:W3CDTF">2025-06-16T11:14:00Z</dcterms:modified>
</cp:coreProperties>
</file>